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218" w:rsidRPr="003F7218" w:rsidRDefault="003F7218" w:rsidP="003F7218">
      <w:pPr>
        <w:pStyle w:val="afb"/>
        <w:rPr>
          <w:rFonts w:ascii="Arial" w:hAnsi="Arial" w:cs="Arial"/>
          <w:bCs/>
          <w:szCs w:val="24"/>
        </w:rPr>
      </w:pPr>
      <w:r w:rsidRPr="003F7218">
        <w:rPr>
          <w:rFonts w:ascii="Arial" w:hAnsi="Arial" w:cs="Arial"/>
          <w:bCs/>
          <w:szCs w:val="24"/>
        </w:rPr>
        <w:t>3GPP TSG-RAN WG4 Meeting # 102-e</w:t>
      </w:r>
      <w:r w:rsidRPr="003F7218">
        <w:rPr>
          <w:rFonts w:ascii="Arial" w:hAnsi="Arial" w:cs="Arial"/>
          <w:bCs/>
          <w:szCs w:val="24"/>
        </w:rPr>
        <w:tab/>
      </w:r>
      <w:r>
        <w:rPr>
          <w:rFonts w:ascii="Arial" w:hAnsi="Arial" w:cs="Arial" w:hint="eastAsia"/>
          <w:bCs/>
          <w:szCs w:val="24"/>
        </w:rPr>
        <w:tab/>
        <w:t xml:space="preserve">                       </w:t>
      </w:r>
      <w:r w:rsidR="009E6238" w:rsidRPr="009E6238">
        <w:rPr>
          <w:rFonts w:ascii="Arial" w:hAnsi="Arial" w:cs="Arial"/>
          <w:bCs/>
          <w:szCs w:val="24"/>
        </w:rPr>
        <w:t>R4-2203911</w:t>
      </w:r>
    </w:p>
    <w:p w:rsidR="003F7218" w:rsidRPr="003F7218" w:rsidRDefault="003F7218" w:rsidP="003F7218">
      <w:pPr>
        <w:pStyle w:val="afb"/>
        <w:rPr>
          <w:rFonts w:ascii="Arial" w:hAnsi="Arial" w:cs="Arial"/>
          <w:bCs/>
          <w:szCs w:val="24"/>
        </w:rPr>
      </w:pPr>
      <w:r w:rsidRPr="003F7218">
        <w:rPr>
          <w:rFonts w:ascii="Arial" w:hAnsi="Arial" w:cs="Arial"/>
          <w:bCs/>
          <w:szCs w:val="24"/>
        </w:rPr>
        <w:t>Electronic Meeting, February 21 – March 3, 2022</w:t>
      </w:r>
    </w:p>
    <w:p w:rsidR="00014D86" w:rsidRPr="00014D86" w:rsidRDefault="00014D86" w:rsidP="002D056F">
      <w:pPr>
        <w:pStyle w:val="afb"/>
        <w:rPr>
          <w:rFonts w:ascii="Arial" w:hAnsi="Arial" w:cs="Arial"/>
          <w:bCs/>
          <w:szCs w:val="24"/>
          <w:lang w:val="en-US"/>
        </w:rPr>
      </w:pPr>
    </w:p>
    <w:p w:rsidR="00A63EF1" w:rsidRPr="00B7762E" w:rsidRDefault="00A63EF1" w:rsidP="00A63EF1">
      <w:pPr>
        <w:pStyle w:val="afb"/>
        <w:spacing w:before="0" w:after="0" w:line="360" w:lineRule="auto"/>
        <w:rPr>
          <w:rFonts w:ascii="Arial" w:hAnsi="Arial" w:cs="Arial"/>
        </w:rPr>
      </w:pPr>
      <w:r w:rsidRPr="00B7762E">
        <w:rPr>
          <w:rFonts w:ascii="Arial" w:hAnsi="Arial" w:cs="Arial"/>
        </w:rPr>
        <w:t xml:space="preserve">Title: </w:t>
      </w:r>
      <w:r w:rsidRPr="00B7762E">
        <w:rPr>
          <w:rFonts w:ascii="Arial" w:hAnsi="Arial" w:cs="Arial"/>
        </w:rPr>
        <w:tab/>
      </w:r>
      <w:r w:rsidR="00D33BE5">
        <w:rPr>
          <w:rFonts w:ascii="Arial" w:hAnsi="Arial" w:cs="Arial" w:hint="eastAsia"/>
        </w:rPr>
        <w:t>T</w:t>
      </w:r>
      <w:r w:rsidR="00A55ED4">
        <w:rPr>
          <w:rFonts w:ascii="Arial" w:hAnsi="Arial" w:cs="Arial" w:hint="eastAsia"/>
        </w:rPr>
        <w:t xml:space="preserve">ime mask for </w:t>
      </w:r>
      <w:proofErr w:type="spellStart"/>
      <w:r w:rsidR="00A55ED4">
        <w:rPr>
          <w:rFonts w:ascii="Arial" w:hAnsi="Arial" w:cs="Arial" w:hint="eastAsia"/>
        </w:rPr>
        <w:t>Uu</w:t>
      </w:r>
      <w:proofErr w:type="spellEnd"/>
      <w:r w:rsidR="00A55ED4">
        <w:rPr>
          <w:rFonts w:ascii="Arial" w:hAnsi="Arial" w:cs="Arial" w:hint="eastAsia"/>
        </w:rPr>
        <w:t xml:space="preserve"> and SL switching </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 xml:space="preserve">Source: </w:t>
      </w:r>
      <w:r w:rsidRPr="00B7762E">
        <w:rPr>
          <w:rFonts w:ascii="Arial" w:hAnsi="Arial" w:cs="Arial"/>
        </w:rPr>
        <w:tab/>
      </w:r>
      <w:r w:rsidRPr="00B7762E">
        <w:rPr>
          <w:rFonts w:ascii="Arial" w:hAnsi="Arial" w:cs="Arial" w:hint="eastAsia"/>
        </w:rPr>
        <w:t>CATT</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Agenda item:</w:t>
      </w:r>
      <w:r w:rsidRPr="00B7762E">
        <w:rPr>
          <w:rFonts w:ascii="Arial" w:hAnsi="Arial" w:cs="Arial"/>
        </w:rPr>
        <w:tab/>
      </w:r>
      <w:r w:rsidR="009E6238">
        <w:rPr>
          <w:rFonts w:ascii="Arial" w:hAnsi="Arial" w:cs="Arial" w:hint="eastAsia"/>
        </w:rPr>
        <w:t>10</w:t>
      </w:r>
      <w:r w:rsidR="00273690">
        <w:rPr>
          <w:rFonts w:ascii="Arial" w:hAnsi="Arial" w:cs="Arial" w:hint="eastAsia"/>
        </w:rPr>
        <w:t>.15</w:t>
      </w:r>
      <w:r w:rsidR="005F13F7">
        <w:rPr>
          <w:rFonts w:ascii="Arial" w:hAnsi="Arial" w:cs="Arial" w:hint="eastAsia"/>
        </w:rPr>
        <w:t>.3</w:t>
      </w:r>
      <w:r w:rsidR="0044602A">
        <w:rPr>
          <w:rFonts w:ascii="Arial" w:hAnsi="Arial" w:cs="Arial" w:hint="eastAsia"/>
        </w:rPr>
        <w:t>.2</w:t>
      </w:r>
    </w:p>
    <w:p w:rsidR="00012868" w:rsidRPr="00B7762E" w:rsidRDefault="00C34497" w:rsidP="00F61A83">
      <w:pPr>
        <w:pStyle w:val="afb"/>
        <w:spacing w:before="0" w:after="0" w:line="360" w:lineRule="auto"/>
        <w:rPr>
          <w:rFonts w:ascii="Arial" w:hAnsi="Arial" w:cs="Arial"/>
        </w:rPr>
      </w:pPr>
      <w:r w:rsidRPr="00B7762E">
        <w:rPr>
          <w:rFonts w:ascii="Arial" w:hAnsi="Arial" w:cs="Arial"/>
        </w:rPr>
        <w:t>Document for:</w:t>
      </w:r>
      <w:r w:rsidRPr="00B7762E">
        <w:rPr>
          <w:rFonts w:ascii="Arial" w:hAnsi="Arial" w:cs="Arial"/>
        </w:rPr>
        <w:tab/>
      </w:r>
      <w:bookmarkStart w:id="0" w:name="DocumentFor"/>
      <w:bookmarkEnd w:id="0"/>
      <w:r w:rsidR="00331ED1" w:rsidRPr="00B7762E">
        <w:rPr>
          <w:rFonts w:ascii="Arial" w:hAnsi="Arial" w:cs="Arial" w:hint="eastAsia"/>
        </w:rPr>
        <w:t>Approval</w:t>
      </w:r>
    </w:p>
    <w:p w:rsidR="005C1E64" w:rsidRPr="00DF4F62" w:rsidRDefault="00752C60"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C1E64" w:rsidRPr="00973B9C" w:rsidRDefault="005C1E64" w:rsidP="004C4C7A">
      <w:pPr>
        <w:spacing w:before="0" w:after="120"/>
        <w:jc w:val="left"/>
        <w:rPr>
          <w:sz w:val="20"/>
        </w:rPr>
      </w:pPr>
      <w:r>
        <w:rPr>
          <w:rFonts w:hint="eastAsia"/>
          <w:sz w:val="20"/>
        </w:rPr>
        <w:t>In RAN4#10</w:t>
      </w:r>
      <w:r w:rsidR="00007043">
        <w:rPr>
          <w:rFonts w:hint="eastAsia"/>
          <w:sz w:val="20"/>
        </w:rPr>
        <w:t>1-</w:t>
      </w:r>
      <w:r w:rsidR="00543BC2">
        <w:rPr>
          <w:rFonts w:hint="eastAsia"/>
          <w:sz w:val="20"/>
        </w:rPr>
        <w:t>bis-e</w:t>
      </w:r>
      <w:r>
        <w:rPr>
          <w:rFonts w:hint="eastAsia"/>
          <w:sz w:val="20"/>
        </w:rPr>
        <w:t xml:space="preserve"> meeting, </w:t>
      </w:r>
      <w:r w:rsidR="00DF4F62">
        <w:rPr>
          <w:rFonts w:hint="eastAsia"/>
          <w:sz w:val="20"/>
        </w:rPr>
        <w:t xml:space="preserve">the switching time masks for the same carrier and different carriers were discussed with a lot of remaining issues </w:t>
      </w:r>
      <w:r w:rsidR="00D2520C">
        <w:rPr>
          <w:rFonts w:hint="eastAsia"/>
          <w:sz w:val="20"/>
        </w:rPr>
        <w:t>captured in the WF</w:t>
      </w:r>
      <w:r w:rsidR="00EA3B26">
        <w:rPr>
          <w:rFonts w:hint="eastAsia"/>
          <w:sz w:val="20"/>
        </w:rPr>
        <w:t xml:space="preserve"> [1]</w:t>
      </w:r>
      <w:r w:rsidR="00DF4F62">
        <w:rPr>
          <w:rFonts w:hint="eastAsia"/>
          <w:sz w:val="20"/>
        </w:rPr>
        <w:t xml:space="preserve">. </w:t>
      </w:r>
      <w:r w:rsidR="00543BC2">
        <w:rPr>
          <w:rFonts w:hint="eastAsia"/>
          <w:sz w:val="20"/>
        </w:rPr>
        <w:t xml:space="preserve">The main controversial issue is that whether to consider TA in the switching time mask. </w:t>
      </w:r>
      <w:r w:rsidR="00DF4F62">
        <w:rPr>
          <w:rFonts w:hint="eastAsia"/>
          <w:sz w:val="20"/>
        </w:rPr>
        <w:t>This contribution will provide analysis and our view on such issues.</w:t>
      </w:r>
    </w:p>
    <w:p w:rsidR="00417EBC" w:rsidRPr="00417EBC" w:rsidRDefault="004B3EE8"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A184E" w:rsidRDefault="007A184E" w:rsidP="00417EBC">
      <w:pPr>
        <w:spacing w:before="0" w:after="120"/>
        <w:jc w:val="left"/>
        <w:rPr>
          <w:sz w:val="20"/>
        </w:rPr>
      </w:pPr>
      <w:r>
        <w:rPr>
          <w:rFonts w:hint="eastAsia"/>
          <w:sz w:val="20"/>
        </w:rPr>
        <w:t>A</w:t>
      </w:r>
      <w:r w:rsidR="00995A64">
        <w:rPr>
          <w:rFonts w:hint="eastAsia"/>
          <w:sz w:val="20"/>
        </w:rPr>
        <w:t>s per the WF [1], the agreement and remaining issues</w:t>
      </w:r>
      <w:r>
        <w:rPr>
          <w:rFonts w:hint="eastAsia"/>
          <w:sz w:val="20"/>
        </w:rPr>
        <w:t xml:space="preserve"> </w:t>
      </w:r>
      <w:r w:rsidR="00E93097">
        <w:rPr>
          <w:rFonts w:hint="eastAsia"/>
          <w:sz w:val="20"/>
        </w:rPr>
        <w:t xml:space="preserve">of </w:t>
      </w:r>
      <w:r w:rsidR="00995A64">
        <w:rPr>
          <w:sz w:val="20"/>
        </w:rPr>
        <w:t>switching</w:t>
      </w:r>
      <w:r w:rsidR="00995A64">
        <w:rPr>
          <w:rFonts w:hint="eastAsia"/>
          <w:sz w:val="20"/>
        </w:rPr>
        <w:t xml:space="preserve"> time mask</w:t>
      </w:r>
      <w:r>
        <w:rPr>
          <w:rFonts w:hint="eastAsia"/>
          <w:sz w:val="20"/>
        </w:rPr>
        <w:t xml:space="preserve"> are </w:t>
      </w:r>
      <w:r w:rsidR="00E93097">
        <w:rPr>
          <w:rFonts w:hint="eastAsia"/>
          <w:sz w:val="20"/>
        </w:rPr>
        <w:t xml:space="preserve">given </w:t>
      </w:r>
      <w:r>
        <w:rPr>
          <w:rFonts w:hint="eastAsia"/>
          <w:sz w:val="20"/>
        </w:rPr>
        <w:t>as follows:</w:t>
      </w:r>
    </w:p>
    <w:tbl>
      <w:tblPr>
        <w:tblStyle w:val="af8"/>
        <w:tblW w:w="0" w:type="auto"/>
        <w:tblLook w:val="04A0" w:firstRow="1" w:lastRow="0" w:firstColumn="1" w:lastColumn="0" w:noHBand="0" w:noVBand="1"/>
      </w:tblPr>
      <w:tblGrid>
        <w:gridCol w:w="9855"/>
      </w:tblGrid>
      <w:tr w:rsidR="007A184E" w:rsidTr="007A184E">
        <w:tc>
          <w:tcPr>
            <w:tcW w:w="9855" w:type="dxa"/>
          </w:tcPr>
          <w:p w:rsidR="00CF3972" w:rsidRPr="00726711" w:rsidRDefault="00CF3972" w:rsidP="00CF3972">
            <w:pPr>
              <w:rPr>
                <w:rFonts w:eastAsiaTheme="minorEastAsia"/>
                <w:b/>
                <w:u w:val="single"/>
              </w:rPr>
            </w:pPr>
            <w:r w:rsidRPr="00726711">
              <w:rPr>
                <w:b/>
                <w:u w:val="single"/>
                <w:lang w:eastAsia="ko-KR"/>
              </w:rPr>
              <w:t>Issue 1-</w:t>
            </w:r>
            <w:r w:rsidRPr="00726711">
              <w:rPr>
                <w:rFonts w:hint="eastAsia"/>
                <w:b/>
                <w:u w:val="single"/>
              </w:rPr>
              <w:t>1-2: Whether to include TA difference into switching time mask</w:t>
            </w:r>
          </w:p>
          <w:p w:rsidR="00CF3972" w:rsidRPr="00726711" w:rsidRDefault="00CF3972" w:rsidP="00CF3972">
            <w:pPr>
              <w:pStyle w:val="afa"/>
              <w:widowControl/>
              <w:numPr>
                <w:ilvl w:val="0"/>
                <w:numId w:val="18"/>
              </w:numPr>
              <w:spacing w:before="24" w:after="24" w:line="240" w:lineRule="auto"/>
              <w:ind w:left="720" w:firstLineChars="0"/>
              <w:jc w:val="left"/>
            </w:pPr>
            <w:r w:rsidRPr="00726711">
              <w:t>Proposals</w:t>
            </w:r>
          </w:p>
          <w:p w:rsidR="00CF3972" w:rsidRPr="00726711" w:rsidRDefault="00CF3972" w:rsidP="00CF3972">
            <w:pPr>
              <w:pStyle w:val="afa"/>
              <w:widowControl/>
              <w:numPr>
                <w:ilvl w:val="1"/>
                <w:numId w:val="18"/>
              </w:numPr>
              <w:spacing w:before="24" w:after="24" w:line="240" w:lineRule="auto"/>
              <w:ind w:left="1440" w:firstLineChars="0"/>
              <w:jc w:val="left"/>
            </w:pPr>
            <w:r w:rsidRPr="00726711">
              <w:rPr>
                <w:rFonts w:hint="eastAsia"/>
              </w:rPr>
              <w:t>Option 1: Yes</w:t>
            </w:r>
          </w:p>
          <w:p w:rsidR="00CF3972" w:rsidRPr="00726711" w:rsidRDefault="00CF3972" w:rsidP="00CF3972">
            <w:pPr>
              <w:pStyle w:val="afa"/>
              <w:widowControl/>
              <w:numPr>
                <w:ilvl w:val="1"/>
                <w:numId w:val="18"/>
              </w:numPr>
              <w:spacing w:before="24" w:after="24" w:line="240" w:lineRule="auto"/>
              <w:ind w:left="1440" w:firstLineChars="0"/>
              <w:jc w:val="left"/>
            </w:pPr>
            <w:r w:rsidRPr="00726711">
              <w:rPr>
                <w:rFonts w:hint="eastAsia"/>
              </w:rPr>
              <w:t>Option 2: No</w:t>
            </w:r>
          </w:p>
          <w:p w:rsidR="00CF3972" w:rsidRDefault="00CF3972" w:rsidP="00CF3972">
            <w:pPr>
              <w:pStyle w:val="afa"/>
              <w:widowControl/>
              <w:numPr>
                <w:ilvl w:val="0"/>
                <w:numId w:val="18"/>
              </w:numPr>
              <w:spacing w:before="24" w:after="24" w:line="240" w:lineRule="auto"/>
              <w:ind w:left="720" w:firstLineChars="0"/>
              <w:jc w:val="left"/>
            </w:pPr>
            <w:r w:rsidRPr="00726711">
              <w:t>Recommended WF</w:t>
            </w:r>
          </w:p>
          <w:p w:rsidR="00CF3972" w:rsidRPr="00CF3972" w:rsidRDefault="00CF3972" w:rsidP="00CF3972">
            <w:pPr>
              <w:pStyle w:val="afa"/>
              <w:widowControl/>
              <w:numPr>
                <w:ilvl w:val="1"/>
                <w:numId w:val="18"/>
              </w:numPr>
              <w:spacing w:before="24" w:after="24" w:line="240" w:lineRule="auto"/>
              <w:ind w:left="1440" w:firstLineChars="0"/>
              <w:jc w:val="left"/>
              <w:rPr>
                <w:color w:val="000000" w:themeColor="text1"/>
              </w:rPr>
            </w:pPr>
            <w:bookmarkStart w:id="1" w:name="OLE_LINK3"/>
            <w:r w:rsidRPr="00537801">
              <w:rPr>
                <w:rFonts w:eastAsiaTheme="minorEastAsia" w:hint="eastAsia"/>
                <w:color w:val="000000" w:themeColor="text1"/>
                <w:lang w:val="en-US"/>
              </w:rPr>
              <w:t>Further discussion is needed.</w:t>
            </w:r>
            <w:bookmarkEnd w:id="1"/>
          </w:p>
          <w:p w:rsidR="00CF3972" w:rsidRPr="00CF3972" w:rsidRDefault="00CF3972" w:rsidP="00CF3972">
            <w:pPr>
              <w:spacing w:before="24" w:after="24"/>
              <w:jc w:val="left"/>
              <w:rPr>
                <w:rFonts w:eastAsiaTheme="minorEastAsia"/>
                <w:color w:val="000000" w:themeColor="text1"/>
              </w:rPr>
            </w:pPr>
          </w:p>
          <w:p w:rsidR="00CF3972" w:rsidRPr="00726711" w:rsidRDefault="00CF3972" w:rsidP="00CF3972">
            <w:pPr>
              <w:rPr>
                <w:b/>
                <w:u w:val="single"/>
              </w:rPr>
            </w:pPr>
            <w:r w:rsidRPr="00726711">
              <w:rPr>
                <w:b/>
                <w:u w:val="single"/>
                <w:lang w:eastAsia="ko-KR"/>
              </w:rPr>
              <w:t>Issue 1-</w:t>
            </w:r>
            <w:r w:rsidRPr="00726711">
              <w:rPr>
                <w:rFonts w:hint="eastAsia"/>
                <w:b/>
                <w:u w:val="single"/>
              </w:rPr>
              <w:t xml:space="preserve">1-4: </w:t>
            </w:r>
            <w:r w:rsidRPr="00726711">
              <w:rPr>
                <w:rFonts w:eastAsiaTheme="minorEastAsia" w:hint="eastAsia"/>
                <w:b/>
                <w:u w:val="single"/>
              </w:rPr>
              <w:t>Switching time mask for same carrier case</w:t>
            </w:r>
          </w:p>
          <w:p w:rsidR="00CF3972" w:rsidRPr="00726711" w:rsidRDefault="00CF3972" w:rsidP="00CF3972">
            <w:pPr>
              <w:pStyle w:val="afa"/>
              <w:widowControl/>
              <w:numPr>
                <w:ilvl w:val="0"/>
                <w:numId w:val="18"/>
              </w:numPr>
              <w:spacing w:before="24" w:after="24" w:line="240" w:lineRule="auto"/>
              <w:ind w:left="720" w:firstLineChars="0"/>
              <w:jc w:val="left"/>
            </w:pPr>
            <w:r w:rsidRPr="00726711">
              <w:t>Proposals</w:t>
            </w:r>
          </w:p>
          <w:p w:rsidR="00CF3972" w:rsidRPr="00726711" w:rsidRDefault="00CF3972" w:rsidP="00CF3972">
            <w:pPr>
              <w:pStyle w:val="afa"/>
              <w:widowControl/>
              <w:numPr>
                <w:ilvl w:val="1"/>
                <w:numId w:val="18"/>
              </w:numPr>
              <w:spacing w:before="24" w:after="24" w:line="240" w:lineRule="auto"/>
              <w:ind w:left="1440" w:firstLineChars="0"/>
              <w:jc w:val="left"/>
            </w:pPr>
            <w:r w:rsidRPr="00726711">
              <w:rPr>
                <w:rFonts w:hint="eastAsia"/>
              </w:rPr>
              <w:t>Option 1: C</w:t>
            </w:r>
            <w:r w:rsidRPr="00726711">
              <w:t xml:space="preserve">onsider </w:t>
            </w:r>
            <w:r w:rsidRPr="00726711">
              <w:rPr>
                <w:rFonts w:hint="eastAsia"/>
              </w:rPr>
              <w:t>the time mask for same carrier case in LGE paper R4-2200834.</w:t>
            </w:r>
          </w:p>
          <w:p w:rsidR="00CF3972" w:rsidRPr="00726711" w:rsidRDefault="00CF3972" w:rsidP="00CF3972">
            <w:pPr>
              <w:pStyle w:val="afa"/>
              <w:widowControl/>
              <w:numPr>
                <w:ilvl w:val="1"/>
                <w:numId w:val="18"/>
              </w:numPr>
              <w:spacing w:before="24" w:after="24" w:line="240" w:lineRule="auto"/>
              <w:ind w:left="1440" w:firstLineChars="0"/>
              <w:jc w:val="left"/>
            </w:pPr>
            <w:r w:rsidRPr="00726711">
              <w:rPr>
                <w:rFonts w:hint="eastAsia"/>
              </w:rPr>
              <w:t>Option 2: C</w:t>
            </w:r>
            <w:r w:rsidRPr="00726711">
              <w:t xml:space="preserve">onsider </w:t>
            </w:r>
            <w:r w:rsidRPr="00726711">
              <w:rPr>
                <w:rFonts w:hint="eastAsia"/>
              </w:rPr>
              <w:t xml:space="preserve">the time mask for same carrier case in CATT paper </w:t>
            </w:r>
            <w:hyperlink r:id="rId9" w:history="1">
              <w:r w:rsidRPr="00726711">
                <w:t>R4-2</w:t>
              </w:r>
              <w:r w:rsidRPr="00726711">
                <w:rPr>
                  <w:rFonts w:eastAsiaTheme="minorEastAsia" w:hint="eastAsia"/>
                </w:rPr>
                <w:t>200142</w:t>
              </w:r>
            </w:hyperlink>
            <w:r w:rsidRPr="00726711">
              <w:rPr>
                <w:rFonts w:eastAsiaTheme="minorEastAsia" w:hint="eastAsia"/>
              </w:rPr>
              <w:t>.</w:t>
            </w:r>
          </w:p>
          <w:p w:rsidR="00CF3972" w:rsidRPr="00726711" w:rsidRDefault="00CF3972" w:rsidP="00CF3972">
            <w:pPr>
              <w:pStyle w:val="afa"/>
              <w:widowControl/>
              <w:numPr>
                <w:ilvl w:val="1"/>
                <w:numId w:val="18"/>
              </w:numPr>
              <w:spacing w:before="24" w:after="24" w:line="240" w:lineRule="auto"/>
              <w:ind w:left="1440" w:firstLineChars="0"/>
              <w:jc w:val="left"/>
            </w:pPr>
            <w:r w:rsidRPr="00726711">
              <w:rPr>
                <w:rFonts w:hint="eastAsia"/>
              </w:rPr>
              <w:t>Option 3: C</w:t>
            </w:r>
            <w:r w:rsidRPr="00726711">
              <w:t xml:space="preserve">onsider </w:t>
            </w:r>
            <w:r w:rsidRPr="00726711">
              <w:rPr>
                <w:rFonts w:hint="eastAsia"/>
              </w:rPr>
              <w:t xml:space="preserve">the time mask for same carrier case in </w:t>
            </w:r>
            <w:proofErr w:type="spellStart"/>
            <w:r w:rsidRPr="00726711">
              <w:rPr>
                <w:rFonts w:hint="eastAsia"/>
              </w:rPr>
              <w:t>Xiaomi</w:t>
            </w:r>
            <w:proofErr w:type="spellEnd"/>
            <w:r w:rsidRPr="00726711">
              <w:rPr>
                <w:rFonts w:hint="eastAsia"/>
              </w:rPr>
              <w:t xml:space="preserve"> paper </w:t>
            </w:r>
            <w:hyperlink r:id="rId10" w:history="1">
              <w:r w:rsidRPr="00726711">
                <w:t>R4-2</w:t>
              </w:r>
              <w:r w:rsidRPr="00726711">
                <w:rPr>
                  <w:rFonts w:eastAsiaTheme="minorEastAsia" w:hint="eastAsia"/>
                </w:rPr>
                <w:t>201502.</w:t>
              </w:r>
            </w:hyperlink>
          </w:p>
          <w:p w:rsidR="00CF3972" w:rsidRPr="00726711" w:rsidRDefault="00CF3972" w:rsidP="00CF3972">
            <w:pPr>
              <w:pStyle w:val="afa"/>
              <w:widowControl/>
              <w:numPr>
                <w:ilvl w:val="0"/>
                <w:numId w:val="18"/>
              </w:numPr>
              <w:spacing w:before="24" w:after="24" w:line="240" w:lineRule="auto"/>
              <w:ind w:left="720" w:firstLineChars="0"/>
              <w:jc w:val="left"/>
            </w:pPr>
            <w:r w:rsidRPr="00726711">
              <w:t>Recommended WF</w:t>
            </w:r>
          </w:p>
          <w:p w:rsidR="00CF3972" w:rsidRDefault="00CF3972" w:rsidP="00CF3972">
            <w:pPr>
              <w:pStyle w:val="afa"/>
              <w:widowControl/>
              <w:numPr>
                <w:ilvl w:val="1"/>
                <w:numId w:val="18"/>
              </w:numPr>
              <w:spacing w:before="24" w:after="24" w:line="240" w:lineRule="auto"/>
              <w:ind w:left="1440" w:firstLineChars="0"/>
              <w:jc w:val="left"/>
            </w:pPr>
            <w:r w:rsidRPr="00726711">
              <w:t>Further discuss whether to consider TA in time mask and then come back to detailed time mask.</w:t>
            </w:r>
          </w:p>
          <w:p w:rsidR="00CF3972" w:rsidRDefault="00CF3972" w:rsidP="00CF3972">
            <w:pPr>
              <w:pStyle w:val="afa"/>
              <w:widowControl/>
              <w:numPr>
                <w:ilvl w:val="2"/>
                <w:numId w:val="18"/>
              </w:numPr>
              <w:spacing w:before="24" w:after="24" w:line="240" w:lineRule="auto"/>
              <w:ind w:firstLineChars="0"/>
              <w:jc w:val="left"/>
            </w:pPr>
            <w:r>
              <w:t xml:space="preserve">Discuss both the real time TA and maximum/minimum TA of certain cell range for time mask requirement. </w:t>
            </w:r>
          </w:p>
          <w:p w:rsidR="00CF3972" w:rsidRPr="00CF3972" w:rsidRDefault="00CF3972" w:rsidP="00CF3972">
            <w:pPr>
              <w:rPr>
                <w:rFonts w:eastAsiaTheme="minorEastAsia"/>
              </w:rPr>
            </w:pPr>
          </w:p>
          <w:p w:rsidR="00CF3972" w:rsidRPr="00726711" w:rsidRDefault="00CF3972" w:rsidP="00CF3972">
            <w:pPr>
              <w:rPr>
                <w:b/>
                <w:u w:val="single"/>
              </w:rPr>
            </w:pPr>
            <w:r w:rsidRPr="00726711">
              <w:rPr>
                <w:b/>
                <w:u w:val="single"/>
                <w:lang w:eastAsia="ko-KR"/>
              </w:rPr>
              <w:t>Issue 1-</w:t>
            </w:r>
            <w:r w:rsidRPr="00726711">
              <w:rPr>
                <w:rFonts w:hint="eastAsia"/>
                <w:b/>
                <w:u w:val="single"/>
              </w:rPr>
              <w:t>1-5: RF switching time and PSSCH/PUSCH preparation time</w:t>
            </w:r>
          </w:p>
          <w:p w:rsidR="00CF3972" w:rsidRPr="00726711" w:rsidRDefault="00CF3972" w:rsidP="00CF3972">
            <w:pPr>
              <w:pStyle w:val="afa"/>
              <w:widowControl/>
              <w:numPr>
                <w:ilvl w:val="0"/>
                <w:numId w:val="18"/>
              </w:numPr>
              <w:spacing w:before="24" w:after="24" w:line="240" w:lineRule="auto"/>
              <w:ind w:left="720" w:firstLineChars="0"/>
              <w:jc w:val="left"/>
            </w:pPr>
            <w:r w:rsidRPr="00726711">
              <w:t>Proposals</w:t>
            </w:r>
          </w:p>
          <w:p w:rsidR="00CF3972" w:rsidRPr="00726711" w:rsidRDefault="00CF3972" w:rsidP="00CF3972">
            <w:pPr>
              <w:pStyle w:val="afa"/>
              <w:widowControl/>
              <w:numPr>
                <w:ilvl w:val="1"/>
                <w:numId w:val="18"/>
              </w:numPr>
              <w:spacing w:before="24" w:after="24" w:line="240" w:lineRule="auto"/>
              <w:ind w:left="1440" w:firstLineChars="0"/>
              <w:jc w:val="left"/>
            </w:pPr>
            <w:r w:rsidRPr="00726711">
              <w:rPr>
                <w:rFonts w:hint="eastAsia"/>
              </w:rPr>
              <w:t xml:space="preserve">Option 1: Whether PSSCH/PUSCH preparation time can occur either sequentially or simultaneously with RF switching time can be up to UE implementation. </w:t>
            </w:r>
          </w:p>
          <w:p w:rsidR="00CF3972" w:rsidRPr="00726711" w:rsidRDefault="00CF3972" w:rsidP="00CF3972">
            <w:pPr>
              <w:pStyle w:val="afa"/>
              <w:widowControl/>
              <w:numPr>
                <w:ilvl w:val="1"/>
                <w:numId w:val="18"/>
              </w:numPr>
              <w:spacing w:before="24" w:after="24" w:line="240" w:lineRule="auto"/>
              <w:ind w:left="1440" w:firstLineChars="0"/>
              <w:jc w:val="left"/>
            </w:pPr>
            <w:r w:rsidRPr="00726711">
              <w:rPr>
                <w:rFonts w:hint="eastAsia"/>
              </w:rPr>
              <w:t xml:space="preserve">Option 2: </w:t>
            </w:r>
            <w:r w:rsidRPr="00726711">
              <w:t xml:space="preserve">The relative positioning of </w:t>
            </w:r>
            <w:r w:rsidRPr="00726711">
              <w:rPr>
                <w:rFonts w:hint="eastAsia"/>
              </w:rPr>
              <w:t>PSSCH/PUSCH preparation time and RF switching</w:t>
            </w:r>
            <w:r w:rsidRPr="00726711">
              <w:t xml:space="preserve"> time should be </w:t>
            </w:r>
            <w:r w:rsidRPr="00726711">
              <w:rPr>
                <w:rFonts w:hint="eastAsia"/>
              </w:rPr>
              <w:t>considered</w:t>
            </w:r>
            <w:r w:rsidRPr="00726711">
              <w:t xml:space="preserve"> in RRM session</w:t>
            </w:r>
            <w:r w:rsidRPr="00726711">
              <w:rPr>
                <w:rFonts w:hint="eastAsia"/>
              </w:rPr>
              <w:t xml:space="preserve"> to define interruption requirements.</w:t>
            </w:r>
          </w:p>
          <w:p w:rsidR="00CF3972" w:rsidRPr="00726711" w:rsidRDefault="00CF3972" w:rsidP="00CF3972">
            <w:pPr>
              <w:pStyle w:val="afa"/>
              <w:widowControl/>
              <w:numPr>
                <w:ilvl w:val="0"/>
                <w:numId w:val="18"/>
              </w:numPr>
              <w:spacing w:before="24" w:after="24" w:line="240" w:lineRule="auto"/>
              <w:ind w:left="720" w:firstLineChars="0"/>
              <w:jc w:val="left"/>
            </w:pPr>
            <w:r w:rsidRPr="00726711">
              <w:t>Recommended WF</w:t>
            </w:r>
          </w:p>
          <w:p w:rsidR="00CF3972" w:rsidRPr="00726711" w:rsidRDefault="00CF3972" w:rsidP="00CF3972">
            <w:pPr>
              <w:pStyle w:val="afa"/>
              <w:widowControl/>
              <w:numPr>
                <w:ilvl w:val="1"/>
                <w:numId w:val="18"/>
              </w:numPr>
              <w:spacing w:before="24" w:after="24" w:line="240" w:lineRule="auto"/>
              <w:ind w:left="1440" w:firstLineChars="0"/>
              <w:jc w:val="left"/>
            </w:pPr>
            <w:r w:rsidRPr="00726711">
              <w:rPr>
                <w:rFonts w:hint="eastAsia"/>
              </w:rPr>
              <w:t>W</w:t>
            </w:r>
            <w:r w:rsidRPr="00726711">
              <w:t>hether to consider the relative positioning of PSSCH/PUSCH preparation time and RF switching time for interruption requirements can be left up to RRM session</w:t>
            </w:r>
          </w:p>
          <w:p w:rsidR="00CF3972" w:rsidRPr="00726711" w:rsidRDefault="00CF3972" w:rsidP="00CF3972"/>
          <w:p w:rsidR="00CF3972" w:rsidRPr="00726711" w:rsidRDefault="00CF3972" w:rsidP="00CF3972">
            <w:pPr>
              <w:rPr>
                <w:b/>
                <w:u w:val="single"/>
              </w:rPr>
            </w:pPr>
            <w:r w:rsidRPr="00726711">
              <w:rPr>
                <w:b/>
                <w:u w:val="single"/>
                <w:lang w:eastAsia="ko-KR"/>
              </w:rPr>
              <w:t>Issue 1-</w:t>
            </w:r>
            <w:r w:rsidRPr="00726711">
              <w:rPr>
                <w:rFonts w:hint="eastAsia"/>
                <w:b/>
                <w:u w:val="single"/>
              </w:rPr>
              <w:t xml:space="preserve">1-6: </w:t>
            </w:r>
            <w:r w:rsidRPr="00726711">
              <w:rPr>
                <w:rFonts w:eastAsiaTheme="minorEastAsia" w:hint="eastAsia"/>
                <w:b/>
                <w:u w:val="single"/>
              </w:rPr>
              <w:t>Switching time mask for different carrier case</w:t>
            </w:r>
          </w:p>
          <w:p w:rsidR="00CF3972" w:rsidRPr="00726711" w:rsidRDefault="00CF3972" w:rsidP="00CF3972">
            <w:pPr>
              <w:pStyle w:val="afa"/>
              <w:widowControl/>
              <w:numPr>
                <w:ilvl w:val="0"/>
                <w:numId w:val="18"/>
              </w:numPr>
              <w:spacing w:before="24" w:after="24" w:line="240" w:lineRule="auto"/>
              <w:ind w:left="720" w:firstLineChars="0"/>
              <w:jc w:val="left"/>
            </w:pPr>
            <w:r w:rsidRPr="00726711">
              <w:t>Proposals</w:t>
            </w:r>
          </w:p>
          <w:p w:rsidR="00CF3972" w:rsidRPr="00726711" w:rsidRDefault="00CF3972" w:rsidP="00CF3972">
            <w:pPr>
              <w:pStyle w:val="afa"/>
              <w:widowControl/>
              <w:numPr>
                <w:ilvl w:val="1"/>
                <w:numId w:val="18"/>
              </w:numPr>
              <w:spacing w:before="24" w:after="24" w:line="240" w:lineRule="auto"/>
              <w:ind w:left="1440" w:firstLineChars="0"/>
              <w:jc w:val="left"/>
            </w:pPr>
            <w:r w:rsidRPr="00726711">
              <w:rPr>
                <w:rFonts w:hint="eastAsia"/>
              </w:rPr>
              <w:t>Option 1: Consider</w:t>
            </w:r>
            <w:r w:rsidRPr="00726711">
              <w:t xml:space="preserve"> </w:t>
            </w:r>
            <w:r w:rsidRPr="00726711">
              <w:rPr>
                <w:rFonts w:hint="eastAsia"/>
              </w:rPr>
              <w:t>the time mask for different carrier case in LGE paper R4-2200834.</w:t>
            </w:r>
          </w:p>
          <w:p w:rsidR="00CF3972" w:rsidRPr="00726711" w:rsidRDefault="00CF3972" w:rsidP="00CF3972">
            <w:pPr>
              <w:pStyle w:val="afa"/>
              <w:widowControl/>
              <w:numPr>
                <w:ilvl w:val="1"/>
                <w:numId w:val="18"/>
              </w:numPr>
              <w:spacing w:before="24" w:after="24" w:line="240" w:lineRule="auto"/>
              <w:ind w:left="1440" w:firstLineChars="0"/>
              <w:jc w:val="left"/>
            </w:pPr>
            <w:r w:rsidRPr="00726711">
              <w:rPr>
                <w:rFonts w:hint="eastAsia"/>
              </w:rPr>
              <w:lastRenderedPageBreak/>
              <w:t>Option 2: C</w:t>
            </w:r>
            <w:r w:rsidRPr="00726711">
              <w:t xml:space="preserve">onsider </w:t>
            </w:r>
            <w:r w:rsidRPr="00726711">
              <w:rPr>
                <w:rFonts w:hint="eastAsia"/>
              </w:rPr>
              <w:t xml:space="preserve">the time mask for different carrier case in CATT paper </w:t>
            </w:r>
            <w:hyperlink r:id="rId11" w:history="1">
              <w:r w:rsidRPr="00726711">
                <w:t>R4-2</w:t>
              </w:r>
              <w:r w:rsidRPr="00726711">
                <w:rPr>
                  <w:rFonts w:eastAsiaTheme="minorEastAsia" w:hint="eastAsia"/>
                </w:rPr>
                <w:t>200142</w:t>
              </w:r>
            </w:hyperlink>
            <w:r w:rsidRPr="00726711">
              <w:rPr>
                <w:rFonts w:eastAsiaTheme="minorEastAsia" w:hint="eastAsia"/>
              </w:rPr>
              <w:t>.</w:t>
            </w:r>
          </w:p>
          <w:p w:rsidR="00CF3972" w:rsidRPr="00726711" w:rsidRDefault="00CF3972" w:rsidP="00CF3972">
            <w:pPr>
              <w:pStyle w:val="afa"/>
              <w:widowControl/>
              <w:numPr>
                <w:ilvl w:val="1"/>
                <w:numId w:val="18"/>
              </w:numPr>
              <w:spacing w:before="24" w:after="24" w:line="240" w:lineRule="auto"/>
              <w:ind w:left="1440" w:firstLineChars="0"/>
              <w:jc w:val="left"/>
            </w:pPr>
            <w:r w:rsidRPr="00726711">
              <w:rPr>
                <w:rFonts w:hint="eastAsia"/>
              </w:rPr>
              <w:t>Option 3: C</w:t>
            </w:r>
            <w:r w:rsidRPr="00726711">
              <w:t xml:space="preserve">onsider </w:t>
            </w:r>
            <w:r w:rsidRPr="00726711">
              <w:rPr>
                <w:rFonts w:hint="eastAsia"/>
              </w:rPr>
              <w:t xml:space="preserve">the time mask for different carrier case in </w:t>
            </w:r>
            <w:proofErr w:type="spellStart"/>
            <w:r w:rsidRPr="00726711">
              <w:rPr>
                <w:rFonts w:hint="eastAsia"/>
              </w:rPr>
              <w:t>Xiaomi</w:t>
            </w:r>
            <w:proofErr w:type="spellEnd"/>
            <w:r w:rsidRPr="00726711">
              <w:rPr>
                <w:rFonts w:hint="eastAsia"/>
              </w:rPr>
              <w:t xml:space="preserve"> paper </w:t>
            </w:r>
            <w:hyperlink r:id="rId12" w:history="1">
              <w:r w:rsidRPr="00726711">
                <w:t>R4-2</w:t>
              </w:r>
              <w:r w:rsidRPr="00726711">
                <w:rPr>
                  <w:rFonts w:eastAsiaTheme="minorEastAsia" w:hint="eastAsia"/>
                </w:rPr>
                <w:t>201502.</w:t>
              </w:r>
            </w:hyperlink>
          </w:p>
          <w:p w:rsidR="00CF3972" w:rsidRPr="00726711" w:rsidRDefault="00CF3972" w:rsidP="00CF3972">
            <w:pPr>
              <w:pStyle w:val="afa"/>
              <w:widowControl/>
              <w:numPr>
                <w:ilvl w:val="0"/>
                <w:numId w:val="18"/>
              </w:numPr>
              <w:spacing w:before="24" w:after="24" w:line="240" w:lineRule="auto"/>
              <w:ind w:left="720" w:firstLineChars="0"/>
              <w:jc w:val="left"/>
            </w:pPr>
            <w:r w:rsidRPr="00726711">
              <w:t>Recommended WF</w:t>
            </w:r>
          </w:p>
          <w:p w:rsidR="00CF3972" w:rsidRDefault="00CF3972" w:rsidP="00CF3972">
            <w:pPr>
              <w:pStyle w:val="afa"/>
              <w:widowControl/>
              <w:numPr>
                <w:ilvl w:val="1"/>
                <w:numId w:val="18"/>
              </w:numPr>
              <w:spacing w:before="24" w:after="24" w:line="240" w:lineRule="auto"/>
              <w:ind w:left="1440" w:firstLineChars="0"/>
              <w:jc w:val="left"/>
            </w:pPr>
            <w:r w:rsidRPr="00726711">
              <w:t>Further discuss whether to consider TA in time mask and then come back to detailed time mask.</w:t>
            </w:r>
          </w:p>
          <w:p w:rsidR="00CF3972" w:rsidRDefault="00CF3972" w:rsidP="00CF3972">
            <w:pPr>
              <w:pStyle w:val="afa"/>
              <w:widowControl/>
              <w:numPr>
                <w:ilvl w:val="2"/>
                <w:numId w:val="18"/>
              </w:numPr>
              <w:spacing w:before="24" w:after="24" w:line="240" w:lineRule="auto"/>
              <w:ind w:firstLineChars="0"/>
              <w:jc w:val="left"/>
            </w:pPr>
            <w:r>
              <w:t xml:space="preserve">Discuss both the real time TA and maximum/minimum TA of certain cell range for time mask requirement. </w:t>
            </w:r>
          </w:p>
          <w:p w:rsidR="004D4D5D" w:rsidRPr="00CF3972" w:rsidRDefault="00CF3972" w:rsidP="00CF3972">
            <w:pPr>
              <w:pStyle w:val="afa"/>
              <w:widowControl/>
              <w:numPr>
                <w:ilvl w:val="2"/>
                <w:numId w:val="18"/>
              </w:numPr>
              <w:spacing w:before="24" w:after="24" w:line="240" w:lineRule="auto"/>
              <w:ind w:firstLineChars="0"/>
              <w:jc w:val="left"/>
            </w:pPr>
            <w:r>
              <w:t>Discuss whether a RF test for switching time is required</w:t>
            </w:r>
          </w:p>
        </w:tc>
      </w:tr>
    </w:tbl>
    <w:p w:rsidR="00D60C1A" w:rsidRPr="00E47017" w:rsidRDefault="00D60C1A" w:rsidP="00D60C1A">
      <w:pPr>
        <w:spacing w:before="0" w:after="120"/>
        <w:jc w:val="left"/>
        <w:rPr>
          <w:sz w:val="20"/>
        </w:rPr>
      </w:pPr>
    </w:p>
    <w:p w:rsidR="00581A2D" w:rsidRPr="00AF2B1D" w:rsidRDefault="003903C7" w:rsidP="008625E5">
      <w:pPr>
        <w:spacing w:before="0" w:after="120"/>
        <w:jc w:val="left"/>
      </w:pPr>
      <w:r>
        <w:rPr>
          <w:rFonts w:hint="eastAsia"/>
          <w:sz w:val="20"/>
        </w:rPr>
        <w:t xml:space="preserve">Whether to include TA </w:t>
      </w:r>
      <w:r w:rsidR="001B389E">
        <w:rPr>
          <w:rFonts w:hint="eastAsia"/>
          <w:sz w:val="20"/>
        </w:rPr>
        <w:t xml:space="preserve">difference </w:t>
      </w:r>
      <w:r>
        <w:rPr>
          <w:rFonts w:hint="eastAsia"/>
          <w:sz w:val="20"/>
        </w:rPr>
        <w:t xml:space="preserve">in the switching time mask </w:t>
      </w:r>
      <w:r w:rsidR="00066925">
        <w:rPr>
          <w:rFonts w:hint="eastAsia"/>
          <w:sz w:val="20"/>
        </w:rPr>
        <w:t xml:space="preserve">is FFS. </w:t>
      </w:r>
      <w:r w:rsidR="00343AEE">
        <w:rPr>
          <w:rFonts w:hint="eastAsia"/>
          <w:sz w:val="20"/>
        </w:rPr>
        <w:t xml:space="preserve">Based on current design, </w:t>
      </w:r>
      <w:r w:rsidR="00EA1297">
        <w:rPr>
          <w:rFonts w:hint="eastAsia"/>
          <w:sz w:val="20"/>
        </w:rPr>
        <w:t xml:space="preserve">SL and </w:t>
      </w:r>
      <w:proofErr w:type="spellStart"/>
      <w:r w:rsidR="00EA1297">
        <w:rPr>
          <w:rFonts w:hint="eastAsia"/>
          <w:sz w:val="20"/>
        </w:rPr>
        <w:t>Uu</w:t>
      </w:r>
      <w:proofErr w:type="spellEnd"/>
      <w:r w:rsidR="00EA1297">
        <w:rPr>
          <w:rFonts w:hint="eastAsia"/>
          <w:sz w:val="20"/>
        </w:rPr>
        <w:t xml:space="preserve"> have the same </w:t>
      </w:r>
      <w:proofErr w:type="spellStart"/>
      <w:r w:rsidR="00EA1297">
        <w:t>N</w:t>
      </w:r>
      <w:r w:rsidR="00EA1297" w:rsidRPr="00EE0FB1">
        <w:rPr>
          <w:vertAlign w:val="subscript"/>
        </w:rPr>
        <w:t>TA_offset</w:t>
      </w:r>
      <w:proofErr w:type="spellEnd"/>
      <w:r w:rsidR="00C047AE">
        <w:rPr>
          <w:rFonts w:hint="eastAsia"/>
        </w:rPr>
        <w:t xml:space="preserve"> value</w:t>
      </w:r>
      <w:r w:rsidR="00EA1297">
        <w:rPr>
          <w:rFonts w:hint="eastAsia"/>
        </w:rPr>
        <w:t xml:space="preserve">. </w:t>
      </w:r>
      <w:r w:rsidR="00C047AE">
        <w:rPr>
          <w:rFonts w:hint="eastAsia"/>
        </w:rPr>
        <w:t xml:space="preserve">So </w:t>
      </w:r>
      <w:r w:rsidR="00EA1297">
        <w:rPr>
          <w:rFonts w:hint="eastAsia"/>
        </w:rPr>
        <w:t xml:space="preserve">TA difference between SL and </w:t>
      </w:r>
      <w:proofErr w:type="spellStart"/>
      <w:r w:rsidR="00EA1297">
        <w:rPr>
          <w:rFonts w:hint="eastAsia"/>
        </w:rPr>
        <w:t>Uu</w:t>
      </w:r>
      <w:proofErr w:type="spellEnd"/>
      <w:r w:rsidR="00EA1297">
        <w:rPr>
          <w:rFonts w:hint="eastAsia"/>
        </w:rPr>
        <w:t xml:space="preserve"> </w:t>
      </w:r>
      <w:r w:rsidR="00C047AE">
        <w:rPr>
          <w:rFonts w:hint="eastAsia"/>
        </w:rPr>
        <w:t>equals to N</w:t>
      </w:r>
      <w:r w:rsidR="00C047AE" w:rsidRPr="00563171">
        <w:rPr>
          <w:rFonts w:hint="eastAsia"/>
          <w:vertAlign w:val="subscript"/>
        </w:rPr>
        <w:t>TA</w:t>
      </w:r>
      <w:r w:rsidR="00C047AE">
        <w:t>*</w:t>
      </w:r>
      <w:proofErr w:type="spellStart"/>
      <w:r w:rsidR="00C047AE">
        <w:t>Tc</w:t>
      </w:r>
      <w:proofErr w:type="spellEnd"/>
      <w:r w:rsidR="00C047AE">
        <w:rPr>
          <w:rFonts w:hint="eastAsia"/>
        </w:rPr>
        <w:t>.</w:t>
      </w:r>
      <w:r w:rsidR="00AF2B1D">
        <w:rPr>
          <w:rFonts w:hint="eastAsia"/>
        </w:rPr>
        <w:t xml:space="preserve"> </w:t>
      </w:r>
      <w:r w:rsidR="00581A2D">
        <w:rPr>
          <w:rFonts w:hint="eastAsia"/>
          <w:sz w:val="20"/>
        </w:rPr>
        <w:t xml:space="preserve">To specify switching time mask between </w:t>
      </w:r>
      <w:proofErr w:type="spellStart"/>
      <w:r w:rsidR="00581A2D">
        <w:rPr>
          <w:rFonts w:hint="eastAsia"/>
          <w:sz w:val="20"/>
        </w:rPr>
        <w:t>Uu</w:t>
      </w:r>
      <w:proofErr w:type="spellEnd"/>
      <w:r w:rsidR="00581A2D">
        <w:rPr>
          <w:rFonts w:hint="eastAsia"/>
          <w:sz w:val="20"/>
        </w:rPr>
        <w:t xml:space="preserve"> and SL, </w:t>
      </w:r>
      <w:r w:rsidR="004838C7">
        <w:rPr>
          <w:rFonts w:hint="eastAsia"/>
          <w:sz w:val="20"/>
        </w:rPr>
        <w:t>TA difference</w:t>
      </w:r>
      <w:r w:rsidR="00581A2D">
        <w:rPr>
          <w:rFonts w:hint="eastAsia"/>
          <w:sz w:val="20"/>
        </w:rPr>
        <w:t xml:space="preserve"> is involved</w:t>
      </w:r>
      <w:r w:rsidR="004519AA">
        <w:rPr>
          <w:rFonts w:hint="eastAsia"/>
          <w:sz w:val="20"/>
        </w:rPr>
        <w:t xml:space="preserve"> particularly for how to decide switching </w:t>
      </w:r>
      <w:r w:rsidR="004519AA">
        <w:rPr>
          <w:sz w:val="20"/>
        </w:rPr>
        <w:t>position.</w:t>
      </w:r>
      <w:r w:rsidR="004519AA">
        <w:rPr>
          <w:rFonts w:hint="eastAsia"/>
          <w:sz w:val="20"/>
        </w:rPr>
        <w:t xml:space="preserve"> </w:t>
      </w:r>
    </w:p>
    <w:p w:rsidR="00F92052" w:rsidRDefault="000E6E22" w:rsidP="008625E5">
      <w:pPr>
        <w:spacing w:before="0" w:after="120"/>
        <w:jc w:val="left"/>
        <w:rPr>
          <w:b/>
          <w:sz w:val="20"/>
        </w:rPr>
      </w:pPr>
      <w:r>
        <w:rPr>
          <w:rFonts w:hint="eastAsia"/>
          <w:b/>
          <w:sz w:val="20"/>
        </w:rPr>
        <w:t>Proposal</w:t>
      </w:r>
      <w:r w:rsidR="005559BC" w:rsidRPr="004C1A06">
        <w:rPr>
          <w:rFonts w:hint="eastAsia"/>
          <w:b/>
          <w:sz w:val="20"/>
        </w:rPr>
        <w:t xml:space="preserve"> </w:t>
      </w:r>
      <w:r w:rsidR="004519AA" w:rsidRPr="004C1A06">
        <w:rPr>
          <w:rFonts w:hint="eastAsia"/>
          <w:b/>
          <w:sz w:val="20"/>
        </w:rPr>
        <w:t xml:space="preserve">1: To </w:t>
      </w:r>
      <w:r>
        <w:rPr>
          <w:rFonts w:hint="eastAsia"/>
          <w:b/>
          <w:sz w:val="20"/>
        </w:rPr>
        <w:t>consider TA difference in the switching time masks.</w:t>
      </w:r>
    </w:p>
    <w:p w:rsidR="0030650C" w:rsidRDefault="0030650C" w:rsidP="008625E5">
      <w:pPr>
        <w:spacing w:before="0" w:after="120"/>
        <w:jc w:val="left"/>
        <w:rPr>
          <w:b/>
          <w:sz w:val="20"/>
          <w:u w:val="single"/>
        </w:rPr>
      </w:pPr>
      <w:r w:rsidRPr="0030650C">
        <w:rPr>
          <w:rFonts w:hint="eastAsia"/>
          <w:b/>
          <w:sz w:val="20"/>
          <w:u w:val="single"/>
        </w:rPr>
        <w:t>Same carrier case</w:t>
      </w:r>
    </w:p>
    <w:p w:rsidR="0044670C" w:rsidRPr="004D68CB" w:rsidRDefault="0044670C" w:rsidP="008625E5">
      <w:pPr>
        <w:spacing w:before="0" w:after="120"/>
        <w:jc w:val="left"/>
        <w:rPr>
          <w:sz w:val="20"/>
        </w:rPr>
      </w:pPr>
      <w:r w:rsidRPr="006C103E">
        <w:rPr>
          <w:rFonts w:hint="eastAsia"/>
          <w:sz w:val="20"/>
        </w:rPr>
        <w:t xml:space="preserve">For </w:t>
      </w:r>
      <w:r w:rsidR="006C103E">
        <w:rPr>
          <w:rFonts w:hint="eastAsia"/>
          <w:sz w:val="20"/>
        </w:rPr>
        <w:t xml:space="preserve">the switching from </w:t>
      </w:r>
      <w:proofErr w:type="spellStart"/>
      <w:r w:rsidR="006C103E">
        <w:rPr>
          <w:rFonts w:hint="eastAsia"/>
          <w:sz w:val="20"/>
        </w:rPr>
        <w:t>Uu</w:t>
      </w:r>
      <w:proofErr w:type="spellEnd"/>
      <w:r w:rsidR="006C103E">
        <w:rPr>
          <w:rFonts w:hint="eastAsia"/>
          <w:sz w:val="20"/>
        </w:rPr>
        <w:t xml:space="preserve"> to SL, 20us transient period can </w:t>
      </w:r>
      <w:r w:rsidR="004D68CB">
        <w:rPr>
          <w:rFonts w:hint="eastAsia"/>
          <w:sz w:val="20"/>
        </w:rPr>
        <w:t xml:space="preserve">be </w:t>
      </w:r>
      <w:r w:rsidR="00A813E0">
        <w:rPr>
          <w:rFonts w:hint="eastAsia"/>
          <w:sz w:val="20"/>
        </w:rPr>
        <w:t xml:space="preserve">equally </w:t>
      </w:r>
      <w:r w:rsidR="004D68CB">
        <w:rPr>
          <w:rFonts w:hint="eastAsia"/>
          <w:sz w:val="20"/>
        </w:rPr>
        <w:t xml:space="preserve">put on each RAT by considering </w:t>
      </w:r>
      <w:r w:rsidR="004D68CB">
        <w:rPr>
          <w:sz w:val="20"/>
        </w:rPr>
        <w:t>the</w:t>
      </w:r>
      <w:r w:rsidR="00CC49A2">
        <w:rPr>
          <w:sz w:val="20"/>
        </w:rPr>
        <w:t xml:space="preserve"> TA difference</w:t>
      </w:r>
      <w:r w:rsidR="00B06217">
        <w:rPr>
          <w:rFonts w:hint="eastAsia"/>
          <w:sz w:val="20"/>
        </w:rPr>
        <w:t xml:space="preserve"> as illustrated in Figure 2-1</w:t>
      </w:r>
      <w:r w:rsidR="00CC49A2">
        <w:rPr>
          <w:sz w:val="20"/>
        </w:rPr>
        <w:t>.</w:t>
      </w:r>
      <w:r w:rsidR="00CC49A2">
        <w:rPr>
          <w:rFonts w:hint="eastAsia"/>
          <w:sz w:val="20"/>
        </w:rPr>
        <w:t xml:space="preserve"> For </w:t>
      </w:r>
      <w:r w:rsidR="00F306E1">
        <w:rPr>
          <w:rFonts w:hint="eastAsia"/>
          <w:sz w:val="20"/>
        </w:rPr>
        <w:t xml:space="preserve">the switching from SL to </w:t>
      </w:r>
      <w:proofErr w:type="spellStart"/>
      <w:r w:rsidR="00F306E1">
        <w:rPr>
          <w:rFonts w:hint="eastAsia"/>
          <w:sz w:val="20"/>
        </w:rPr>
        <w:t>Uu</w:t>
      </w:r>
      <w:proofErr w:type="spellEnd"/>
      <w:r w:rsidR="00F306E1">
        <w:rPr>
          <w:rFonts w:hint="eastAsia"/>
          <w:sz w:val="20"/>
        </w:rPr>
        <w:t xml:space="preserve">, 20us transient period can be </w:t>
      </w:r>
      <w:r w:rsidR="00B06217">
        <w:rPr>
          <w:rFonts w:hint="eastAsia"/>
          <w:sz w:val="20"/>
        </w:rPr>
        <w:t xml:space="preserve">put in the last symbol of SL outside of TA difference </w:t>
      </w:r>
      <w:r w:rsidR="00A306DF">
        <w:rPr>
          <w:rFonts w:hint="eastAsia"/>
          <w:sz w:val="20"/>
        </w:rPr>
        <w:t xml:space="preserve">as illustrated in Figure 2-2 </w:t>
      </w:r>
      <w:r w:rsidR="00B06217">
        <w:rPr>
          <w:rFonts w:hint="eastAsia"/>
          <w:sz w:val="20"/>
        </w:rPr>
        <w:t xml:space="preserve">by considering the last symbol </w:t>
      </w:r>
      <w:r w:rsidR="00A306DF">
        <w:rPr>
          <w:rFonts w:hint="eastAsia"/>
          <w:sz w:val="20"/>
        </w:rPr>
        <w:t>is used for guard period.</w:t>
      </w:r>
    </w:p>
    <w:p w:rsidR="0057258C" w:rsidRPr="00667004" w:rsidRDefault="000F7A7B" w:rsidP="00667004">
      <w:pPr>
        <w:spacing w:before="0" w:after="120"/>
        <w:jc w:val="left"/>
        <w:rPr>
          <w:b/>
          <w:sz w:val="20"/>
        </w:rPr>
      </w:pPr>
      <w:r>
        <w:rPr>
          <w:rFonts w:hint="eastAsia"/>
          <w:b/>
          <w:sz w:val="20"/>
        </w:rPr>
        <w:t xml:space="preserve">Proposal 2: </w:t>
      </w:r>
      <w:r w:rsidR="004602A5">
        <w:rPr>
          <w:rFonts w:hint="eastAsia"/>
          <w:b/>
          <w:sz w:val="20"/>
        </w:rPr>
        <w:t>To consider</w:t>
      </w:r>
      <w:r w:rsidR="009955F6">
        <w:rPr>
          <w:rFonts w:hint="eastAsia"/>
          <w:b/>
          <w:sz w:val="20"/>
        </w:rPr>
        <w:t xml:space="preserve"> the </w:t>
      </w:r>
      <w:proofErr w:type="spellStart"/>
      <w:r w:rsidR="009955F6">
        <w:rPr>
          <w:rFonts w:hint="eastAsia"/>
          <w:b/>
          <w:sz w:val="20"/>
        </w:rPr>
        <w:t>U</w:t>
      </w:r>
      <w:r w:rsidR="00291E53">
        <w:rPr>
          <w:rFonts w:hint="eastAsia"/>
          <w:b/>
          <w:sz w:val="20"/>
        </w:rPr>
        <w:t>u</w:t>
      </w:r>
      <w:proofErr w:type="spellEnd"/>
      <w:r w:rsidR="009955F6">
        <w:rPr>
          <w:rFonts w:hint="eastAsia"/>
          <w:b/>
          <w:sz w:val="20"/>
        </w:rPr>
        <w:t xml:space="preserve"> to SL and SL to </w:t>
      </w:r>
      <w:proofErr w:type="spellStart"/>
      <w:r w:rsidR="009955F6">
        <w:rPr>
          <w:rFonts w:hint="eastAsia"/>
          <w:b/>
          <w:sz w:val="20"/>
        </w:rPr>
        <w:t>U</w:t>
      </w:r>
      <w:r w:rsidR="00291E53">
        <w:rPr>
          <w:rFonts w:hint="eastAsia"/>
          <w:b/>
          <w:sz w:val="20"/>
        </w:rPr>
        <w:t>u</w:t>
      </w:r>
      <w:proofErr w:type="spellEnd"/>
      <w:r w:rsidR="00331731">
        <w:rPr>
          <w:rFonts w:hint="eastAsia"/>
          <w:b/>
          <w:sz w:val="20"/>
        </w:rPr>
        <w:t xml:space="preserve"> switching time mask in F</w:t>
      </w:r>
      <w:r w:rsidR="009955F6">
        <w:rPr>
          <w:rFonts w:hint="eastAsia"/>
          <w:b/>
          <w:sz w:val="20"/>
        </w:rPr>
        <w:t xml:space="preserve">igure 2-1 and figure 2-2 for </w:t>
      </w:r>
      <w:r w:rsidR="00291E53">
        <w:rPr>
          <w:b/>
          <w:sz w:val="20"/>
        </w:rPr>
        <w:t>same carrier case</w:t>
      </w:r>
      <w:r>
        <w:rPr>
          <w:rFonts w:hint="eastAsia"/>
          <w:b/>
          <w:sz w:val="20"/>
        </w:rPr>
        <w:t>.</w:t>
      </w:r>
    </w:p>
    <w:p w:rsidR="0057258C" w:rsidRPr="00BF3301" w:rsidRDefault="00931C95" w:rsidP="00BF3301">
      <w:pPr>
        <w:spacing w:before="0" w:after="120"/>
        <w:ind w:leftChars="200" w:left="420"/>
        <w:jc w:val="center"/>
      </w:pPr>
      <w:r>
        <w:object w:dxaOrig="10003" w:dyaOrig="3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5pt" o:ole="">
            <v:imagedata r:id="rId13" o:title=""/>
          </v:shape>
          <o:OLEObject Type="Embed" ProgID="Visio.Drawing.11" ShapeID="_x0000_i1025" DrawAspect="Content" ObjectID="_1706370908" r:id="rId14"/>
        </w:object>
      </w:r>
      <w:r w:rsidR="0057258C" w:rsidRPr="0057258C">
        <w:rPr>
          <w:rFonts w:hint="eastAsia"/>
          <w:b/>
        </w:rPr>
        <w:t>Figure 2-1:</w:t>
      </w:r>
      <w:r w:rsidR="0057258C">
        <w:rPr>
          <w:rFonts w:hint="eastAsia"/>
          <w:b/>
        </w:rPr>
        <w:t xml:space="preserve"> </w:t>
      </w:r>
      <w:proofErr w:type="spellStart"/>
      <w:r w:rsidR="0057258C">
        <w:rPr>
          <w:rFonts w:hint="eastAsia"/>
          <w:b/>
        </w:rPr>
        <w:t>U</w:t>
      </w:r>
      <w:r w:rsidR="00EC4A49">
        <w:rPr>
          <w:rFonts w:hint="eastAsia"/>
          <w:b/>
        </w:rPr>
        <w:t>u</w:t>
      </w:r>
      <w:proofErr w:type="spellEnd"/>
      <w:r w:rsidR="0057258C">
        <w:rPr>
          <w:rFonts w:hint="eastAsia"/>
          <w:b/>
        </w:rPr>
        <w:t xml:space="preserve"> to SL switching</w:t>
      </w:r>
      <w:r w:rsidR="000240E4">
        <w:rPr>
          <w:rFonts w:hint="eastAsia"/>
          <w:b/>
        </w:rPr>
        <w:t xml:space="preserve"> time mask</w:t>
      </w:r>
      <w:r w:rsidR="0057258C">
        <w:rPr>
          <w:rFonts w:hint="eastAsia"/>
          <w:b/>
        </w:rPr>
        <w:t xml:space="preserve"> for </w:t>
      </w:r>
      <w:r w:rsidR="00287E60">
        <w:rPr>
          <w:rFonts w:hint="eastAsia"/>
          <w:b/>
        </w:rPr>
        <w:t>same carrier case</w:t>
      </w:r>
    </w:p>
    <w:p w:rsidR="008577A4" w:rsidRDefault="008577A4" w:rsidP="00FD389C">
      <w:pPr>
        <w:spacing w:before="0" w:after="120"/>
        <w:ind w:leftChars="200" w:left="420"/>
        <w:jc w:val="left"/>
        <w:rPr>
          <w:b/>
          <w:sz w:val="20"/>
        </w:rPr>
      </w:pPr>
    </w:p>
    <w:p w:rsidR="008577A4" w:rsidRDefault="00287E60" w:rsidP="0028272E">
      <w:pPr>
        <w:spacing w:before="0" w:after="120"/>
        <w:ind w:leftChars="200" w:left="420"/>
        <w:jc w:val="center"/>
      </w:pPr>
      <w:r>
        <w:object w:dxaOrig="8862" w:dyaOrig="3789">
          <v:shape id="_x0000_i1026" type="#_x0000_t75" style="width:443pt;height:189.5pt" o:ole="">
            <v:imagedata r:id="rId15" o:title=""/>
          </v:shape>
          <o:OLEObject Type="Embed" ProgID="Visio.Drawing.11" ShapeID="_x0000_i1026" DrawAspect="Content" ObjectID="_1706370909" r:id="rId16"/>
        </w:object>
      </w:r>
    </w:p>
    <w:p w:rsidR="008577A4" w:rsidRPr="0028272E" w:rsidRDefault="000240E4" w:rsidP="0028272E">
      <w:pPr>
        <w:spacing w:before="0" w:after="120"/>
        <w:ind w:leftChars="200" w:left="420"/>
        <w:jc w:val="center"/>
        <w:rPr>
          <w:b/>
          <w:sz w:val="20"/>
        </w:rPr>
      </w:pPr>
      <w:r w:rsidRPr="0057258C">
        <w:rPr>
          <w:rFonts w:hint="eastAsia"/>
          <w:b/>
        </w:rPr>
        <w:t>Figure 2-</w:t>
      </w:r>
      <w:r w:rsidR="00FD7C8D">
        <w:rPr>
          <w:rFonts w:hint="eastAsia"/>
          <w:b/>
        </w:rPr>
        <w:t>2</w:t>
      </w:r>
      <w:r w:rsidRPr="0057258C">
        <w:rPr>
          <w:rFonts w:hint="eastAsia"/>
          <w:b/>
        </w:rPr>
        <w:t>:</w:t>
      </w:r>
      <w:r>
        <w:rPr>
          <w:rFonts w:hint="eastAsia"/>
          <w:b/>
        </w:rPr>
        <w:t xml:space="preserve"> SL to </w:t>
      </w:r>
      <w:proofErr w:type="spellStart"/>
      <w:r>
        <w:rPr>
          <w:rFonts w:hint="eastAsia"/>
          <w:b/>
        </w:rPr>
        <w:t>U</w:t>
      </w:r>
      <w:r w:rsidR="00287E60">
        <w:rPr>
          <w:rFonts w:hint="eastAsia"/>
          <w:b/>
        </w:rPr>
        <w:t>u</w:t>
      </w:r>
      <w:proofErr w:type="spellEnd"/>
      <w:r>
        <w:rPr>
          <w:rFonts w:hint="eastAsia"/>
          <w:b/>
        </w:rPr>
        <w:t xml:space="preserve"> switching </w:t>
      </w:r>
      <w:r w:rsidR="00FD32A6">
        <w:rPr>
          <w:rFonts w:hint="eastAsia"/>
          <w:b/>
        </w:rPr>
        <w:t xml:space="preserve">time mask </w:t>
      </w:r>
      <w:r>
        <w:rPr>
          <w:rFonts w:hint="eastAsia"/>
          <w:b/>
        </w:rPr>
        <w:t xml:space="preserve">for </w:t>
      </w:r>
      <w:r w:rsidR="00287E60">
        <w:rPr>
          <w:rFonts w:hint="eastAsia"/>
          <w:b/>
        </w:rPr>
        <w:t>same carrier case</w:t>
      </w:r>
    </w:p>
    <w:p w:rsidR="00667004" w:rsidRDefault="00667004" w:rsidP="0028272E">
      <w:pPr>
        <w:spacing w:before="0" w:after="120"/>
        <w:ind w:leftChars="200" w:left="420"/>
        <w:jc w:val="center"/>
      </w:pPr>
    </w:p>
    <w:p w:rsidR="00667004" w:rsidRDefault="00667004" w:rsidP="00667004">
      <w:pPr>
        <w:spacing w:before="0" w:after="120"/>
        <w:jc w:val="left"/>
        <w:rPr>
          <w:b/>
          <w:sz w:val="20"/>
          <w:u w:val="single"/>
        </w:rPr>
      </w:pPr>
      <w:r w:rsidRPr="00667004">
        <w:rPr>
          <w:rFonts w:hint="eastAsia"/>
          <w:b/>
          <w:sz w:val="20"/>
          <w:u w:val="single"/>
        </w:rPr>
        <w:lastRenderedPageBreak/>
        <w:t>Different carrier case</w:t>
      </w:r>
    </w:p>
    <w:p w:rsidR="00667004" w:rsidRDefault="00667004" w:rsidP="00667004">
      <w:pPr>
        <w:spacing w:before="0" w:after="120"/>
        <w:jc w:val="left"/>
        <w:rPr>
          <w:sz w:val="20"/>
        </w:rPr>
      </w:pPr>
      <w:r w:rsidRPr="00667004">
        <w:rPr>
          <w:rFonts w:hint="eastAsia"/>
          <w:sz w:val="20"/>
        </w:rPr>
        <w:t xml:space="preserve">For the </w:t>
      </w:r>
      <w:r w:rsidR="00530D8F">
        <w:rPr>
          <w:rFonts w:hint="eastAsia"/>
          <w:sz w:val="20"/>
        </w:rPr>
        <w:t xml:space="preserve">switching from </w:t>
      </w:r>
      <w:proofErr w:type="spellStart"/>
      <w:r w:rsidR="00530D8F">
        <w:rPr>
          <w:rFonts w:hint="eastAsia"/>
          <w:sz w:val="20"/>
        </w:rPr>
        <w:t>Uu</w:t>
      </w:r>
      <w:proofErr w:type="spellEnd"/>
      <w:r w:rsidR="00530D8F">
        <w:rPr>
          <w:rFonts w:hint="eastAsia"/>
          <w:sz w:val="20"/>
        </w:rPr>
        <w:t xml:space="preserve"> to SL, TA difference should be covered </w:t>
      </w:r>
      <w:r w:rsidR="007255C6">
        <w:rPr>
          <w:rFonts w:hint="eastAsia"/>
          <w:sz w:val="20"/>
        </w:rPr>
        <w:t>in the whole switching time</w:t>
      </w:r>
      <w:r w:rsidR="007D2195">
        <w:rPr>
          <w:rFonts w:hint="eastAsia"/>
          <w:sz w:val="20"/>
        </w:rPr>
        <w:t xml:space="preserve"> no matter which RAT has a high priority</w:t>
      </w:r>
      <w:r w:rsidR="00796EEE">
        <w:rPr>
          <w:rFonts w:hint="eastAsia"/>
          <w:sz w:val="20"/>
        </w:rPr>
        <w:t xml:space="preserve">. </w:t>
      </w:r>
      <w:r w:rsidR="006F010C">
        <w:rPr>
          <w:rFonts w:hint="eastAsia"/>
          <w:sz w:val="20"/>
        </w:rPr>
        <w:t xml:space="preserve">The switching time mask </w:t>
      </w:r>
      <w:r w:rsidR="00066A8A">
        <w:rPr>
          <w:rFonts w:hint="eastAsia"/>
          <w:sz w:val="20"/>
        </w:rPr>
        <w:t xml:space="preserve">in Figure 2-3 </w:t>
      </w:r>
      <w:r w:rsidR="006F010C">
        <w:rPr>
          <w:rFonts w:hint="eastAsia"/>
          <w:sz w:val="20"/>
        </w:rPr>
        <w:t>can be considered w</w:t>
      </w:r>
      <w:r w:rsidR="00B41623">
        <w:rPr>
          <w:rFonts w:hint="eastAsia"/>
          <w:sz w:val="20"/>
        </w:rPr>
        <w:t xml:space="preserve">hen </w:t>
      </w:r>
      <w:r w:rsidR="00066A8A">
        <w:rPr>
          <w:rFonts w:hint="eastAsia"/>
          <w:sz w:val="20"/>
        </w:rPr>
        <w:t xml:space="preserve">SL has a high priority. The switching time mask in Figure 2-4 can be considered when </w:t>
      </w:r>
      <w:proofErr w:type="spellStart"/>
      <w:r w:rsidR="00066A8A">
        <w:rPr>
          <w:rFonts w:hint="eastAsia"/>
          <w:sz w:val="20"/>
        </w:rPr>
        <w:t>Uu</w:t>
      </w:r>
      <w:proofErr w:type="spellEnd"/>
      <w:r w:rsidR="00066A8A">
        <w:rPr>
          <w:rFonts w:hint="eastAsia"/>
          <w:sz w:val="20"/>
        </w:rPr>
        <w:t xml:space="preserve"> has a high priority.</w:t>
      </w:r>
    </w:p>
    <w:p w:rsidR="00A2749F" w:rsidRPr="00116A81" w:rsidRDefault="00A2749F" w:rsidP="00667004">
      <w:pPr>
        <w:spacing w:before="0" w:after="120"/>
        <w:jc w:val="left"/>
        <w:rPr>
          <w:sz w:val="20"/>
        </w:rPr>
      </w:pPr>
      <w:r>
        <w:rPr>
          <w:rFonts w:hint="eastAsia"/>
          <w:sz w:val="20"/>
        </w:rPr>
        <w:t xml:space="preserve">For </w:t>
      </w:r>
      <w:r w:rsidR="00EF1200">
        <w:rPr>
          <w:rFonts w:hint="eastAsia"/>
          <w:sz w:val="20"/>
        </w:rPr>
        <w:t xml:space="preserve">the switching from SL to </w:t>
      </w:r>
      <w:proofErr w:type="spellStart"/>
      <w:r w:rsidR="00EF1200">
        <w:rPr>
          <w:rFonts w:hint="eastAsia"/>
          <w:sz w:val="20"/>
        </w:rPr>
        <w:t>Uu</w:t>
      </w:r>
      <w:proofErr w:type="spellEnd"/>
      <w:r w:rsidR="00EF1200">
        <w:rPr>
          <w:rFonts w:hint="eastAsia"/>
          <w:sz w:val="20"/>
        </w:rPr>
        <w:t xml:space="preserve">, </w:t>
      </w:r>
      <w:r w:rsidR="00DE2333">
        <w:rPr>
          <w:rFonts w:hint="eastAsia"/>
          <w:sz w:val="20"/>
        </w:rPr>
        <w:t>the switching c</w:t>
      </w:r>
      <w:r w:rsidR="00672AFB">
        <w:rPr>
          <w:rFonts w:hint="eastAsia"/>
          <w:sz w:val="20"/>
        </w:rPr>
        <w:t>an start</w:t>
      </w:r>
      <w:r w:rsidR="00DE2333">
        <w:rPr>
          <w:rFonts w:hint="eastAsia"/>
          <w:sz w:val="20"/>
        </w:rPr>
        <w:t xml:space="preserve"> from t</w:t>
      </w:r>
      <w:r w:rsidR="00672AFB">
        <w:rPr>
          <w:rFonts w:hint="eastAsia"/>
          <w:sz w:val="20"/>
        </w:rPr>
        <w:t xml:space="preserve">he last symbol of SL </w:t>
      </w:r>
      <w:r w:rsidR="00DE2333">
        <w:rPr>
          <w:rFonts w:hint="eastAsia"/>
          <w:sz w:val="20"/>
        </w:rPr>
        <w:t>when SL has a high priority</w:t>
      </w:r>
      <w:r w:rsidR="00672AFB">
        <w:rPr>
          <w:rFonts w:hint="eastAsia"/>
          <w:sz w:val="20"/>
        </w:rPr>
        <w:t xml:space="preserve">, as shown in Figure 2-5. When </w:t>
      </w:r>
      <w:proofErr w:type="spellStart"/>
      <w:r w:rsidR="00672AFB">
        <w:rPr>
          <w:rFonts w:hint="eastAsia"/>
          <w:sz w:val="20"/>
        </w:rPr>
        <w:t>Uu</w:t>
      </w:r>
      <w:proofErr w:type="spellEnd"/>
      <w:r w:rsidR="00672AFB">
        <w:rPr>
          <w:rFonts w:hint="eastAsia"/>
          <w:sz w:val="20"/>
        </w:rPr>
        <w:t xml:space="preserve"> has a h</w:t>
      </w:r>
      <w:r w:rsidR="00067796">
        <w:rPr>
          <w:rFonts w:hint="eastAsia"/>
          <w:sz w:val="20"/>
        </w:rPr>
        <w:t xml:space="preserve">igh priority, the whole switching time should be put on SL side without </w:t>
      </w:r>
      <w:r w:rsidR="00563C94">
        <w:rPr>
          <w:sz w:val="20"/>
        </w:rPr>
        <w:t>interruption</w:t>
      </w:r>
      <w:r w:rsidR="00563C94">
        <w:rPr>
          <w:rFonts w:hint="eastAsia"/>
          <w:sz w:val="20"/>
        </w:rPr>
        <w:t xml:space="preserve"> to</w:t>
      </w:r>
      <w:r w:rsidR="00ED41C1">
        <w:rPr>
          <w:rFonts w:hint="eastAsia"/>
          <w:sz w:val="20"/>
        </w:rPr>
        <w:t xml:space="preserve"> </w:t>
      </w:r>
      <w:proofErr w:type="spellStart"/>
      <w:r w:rsidR="00ED41C1">
        <w:rPr>
          <w:rFonts w:hint="eastAsia"/>
          <w:sz w:val="20"/>
        </w:rPr>
        <w:t>Uu</w:t>
      </w:r>
      <w:proofErr w:type="spellEnd"/>
      <w:r w:rsidR="00ED41C1">
        <w:rPr>
          <w:rFonts w:hint="eastAsia"/>
          <w:sz w:val="20"/>
        </w:rPr>
        <w:t xml:space="preserve"> as shown in Figure 2-6</w:t>
      </w:r>
      <w:r w:rsidR="00563C94">
        <w:rPr>
          <w:sz w:val="20"/>
        </w:rPr>
        <w:t xml:space="preserve">. </w:t>
      </w:r>
    </w:p>
    <w:p w:rsidR="00667004" w:rsidRDefault="00667004" w:rsidP="00667004">
      <w:pPr>
        <w:spacing w:before="0" w:after="120"/>
        <w:jc w:val="left"/>
        <w:rPr>
          <w:b/>
          <w:sz w:val="20"/>
        </w:rPr>
      </w:pPr>
      <w:r>
        <w:rPr>
          <w:rFonts w:hint="eastAsia"/>
          <w:b/>
          <w:sz w:val="20"/>
        </w:rPr>
        <w:t xml:space="preserve">Proposal 3: To consider the </w:t>
      </w:r>
      <w:proofErr w:type="spellStart"/>
      <w:r>
        <w:rPr>
          <w:rFonts w:hint="eastAsia"/>
          <w:b/>
          <w:sz w:val="20"/>
        </w:rPr>
        <w:t>U</w:t>
      </w:r>
      <w:r w:rsidR="00530D8F">
        <w:rPr>
          <w:rFonts w:hint="eastAsia"/>
          <w:b/>
          <w:sz w:val="20"/>
        </w:rPr>
        <w:t>u</w:t>
      </w:r>
      <w:proofErr w:type="spellEnd"/>
      <w:r>
        <w:rPr>
          <w:rFonts w:hint="eastAsia"/>
          <w:b/>
          <w:sz w:val="20"/>
        </w:rPr>
        <w:t xml:space="preserve"> to SL and SL to </w:t>
      </w:r>
      <w:proofErr w:type="spellStart"/>
      <w:r>
        <w:rPr>
          <w:rFonts w:hint="eastAsia"/>
          <w:b/>
          <w:sz w:val="20"/>
        </w:rPr>
        <w:t>U</w:t>
      </w:r>
      <w:r w:rsidR="006F7AA4">
        <w:rPr>
          <w:rFonts w:hint="eastAsia"/>
          <w:b/>
          <w:sz w:val="20"/>
        </w:rPr>
        <w:t>u</w:t>
      </w:r>
      <w:proofErr w:type="spellEnd"/>
      <w:r w:rsidR="00331731">
        <w:rPr>
          <w:rFonts w:hint="eastAsia"/>
          <w:b/>
          <w:sz w:val="20"/>
        </w:rPr>
        <w:t xml:space="preserve"> switching time mask in F</w:t>
      </w:r>
      <w:r>
        <w:rPr>
          <w:rFonts w:hint="eastAsia"/>
          <w:b/>
          <w:sz w:val="20"/>
        </w:rPr>
        <w:t xml:space="preserve">igure 2-3, 2-4, 2-5, 2-6 for </w:t>
      </w:r>
      <w:r w:rsidR="006F7AA4">
        <w:rPr>
          <w:rFonts w:hint="eastAsia"/>
          <w:b/>
          <w:sz w:val="20"/>
        </w:rPr>
        <w:t>different carrier case</w:t>
      </w:r>
      <w:r>
        <w:rPr>
          <w:rFonts w:hint="eastAsia"/>
          <w:b/>
          <w:sz w:val="20"/>
        </w:rPr>
        <w:t>.</w:t>
      </w:r>
    </w:p>
    <w:p w:rsidR="00234548" w:rsidRPr="00DD6A09" w:rsidRDefault="00287E60" w:rsidP="007204C1">
      <w:pPr>
        <w:spacing w:before="0" w:after="120"/>
        <w:ind w:leftChars="200" w:left="420"/>
        <w:jc w:val="center"/>
      </w:pPr>
      <w:r>
        <w:object w:dxaOrig="10138" w:dyaOrig="3603">
          <v:shape id="_x0000_i1027" type="#_x0000_t75" style="width:481.5pt;height:171pt" o:ole="">
            <v:imagedata r:id="rId17" o:title=""/>
          </v:shape>
          <o:OLEObject Type="Embed" ProgID="Visio.Drawing.11" ShapeID="_x0000_i1027" DrawAspect="Content" ObjectID="_1706370910" r:id="rId18"/>
        </w:object>
      </w:r>
      <w:r w:rsidR="00FD7C8D" w:rsidRPr="0057258C">
        <w:rPr>
          <w:rFonts w:hint="eastAsia"/>
          <w:b/>
        </w:rPr>
        <w:t>Figure 2-</w:t>
      </w:r>
      <w:r w:rsidR="006531BE">
        <w:rPr>
          <w:rFonts w:hint="eastAsia"/>
          <w:b/>
        </w:rPr>
        <w:t>3</w:t>
      </w:r>
      <w:r w:rsidR="00FD7C8D" w:rsidRPr="0057258C">
        <w:rPr>
          <w:rFonts w:hint="eastAsia"/>
          <w:b/>
        </w:rPr>
        <w:t>:</w:t>
      </w:r>
      <w:r w:rsidR="00FD7C8D">
        <w:rPr>
          <w:rFonts w:hint="eastAsia"/>
          <w:b/>
        </w:rPr>
        <w:t xml:space="preserve"> </w:t>
      </w:r>
      <w:proofErr w:type="spellStart"/>
      <w:r w:rsidR="00FD7C8D">
        <w:rPr>
          <w:rFonts w:hint="eastAsia"/>
          <w:b/>
        </w:rPr>
        <w:t>U</w:t>
      </w:r>
      <w:r w:rsidR="00786AAF">
        <w:rPr>
          <w:rFonts w:hint="eastAsia"/>
          <w:b/>
        </w:rPr>
        <w:t>u</w:t>
      </w:r>
      <w:proofErr w:type="spellEnd"/>
      <w:r w:rsidR="00FD7C8D">
        <w:rPr>
          <w:rFonts w:hint="eastAsia"/>
          <w:b/>
        </w:rPr>
        <w:t xml:space="preserve"> to SL switching time mask for </w:t>
      </w:r>
      <w:r w:rsidR="00786AAF">
        <w:rPr>
          <w:rFonts w:hint="eastAsia"/>
          <w:b/>
        </w:rPr>
        <w:t>different carrier case</w:t>
      </w:r>
      <w:r w:rsidR="006531BE">
        <w:rPr>
          <w:rFonts w:hint="eastAsia"/>
          <w:b/>
        </w:rPr>
        <w:t xml:space="preserve"> when </w:t>
      </w:r>
      <w:r w:rsidR="00786AAF">
        <w:rPr>
          <w:rFonts w:hint="eastAsia"/>
          <w:b/>
        </w:rPr>
        <w:t>S</w:t>
      </w:r>
      <w:r w:rsidR="006D7DA5">
        <w:rPr>
          <w:rFonts w:hint="eastAsia"/>
          <w:b/>
        </w:rPr>
        <w:t>L</w:t>
      </w:r>
      <w:r w:rsidR="00786AAF">
        <w:rPr>
          <w:rFonts w:hint="eastAsia"/>
          <w:b/>
        </w:rPr>
        <w:t xml:space="preserve"> has a high priority</w:t>
      </w:r>
    </w:p>
    <w:p w:rsidR="00116A81" w:rsidRDefault="00DD6A09" w:rsidP="007204C1">
      <w:pPr>
        <w:spacing w:before="0" w:after="120"/>
        <w:ind w:leftChars="200" w:left="420"/>
        <w:jc w:val="center"/>
        <w:rPr>
          <w:b/>
        </w:rPr>
      </w:pPr>
      <w:r>
        <w:object w:dxaOrig="10138" w:dyaOrig="3603">
          <v:shape id="_x0000_i1028" type="#_x0000_t75" style="width:481.5pt;height:171pt" o:ole="">
            <v:imagedata r:id="rId19" o:title=""/>
          </v:shape>
          <o:OLEObject Type="Embed" ProgID="Visio.Drawing.11" ShapeID="_x0000_i1028" DrawAspect="Content" ObjectID="_1706370911" r:id="rId20"/>
        </w:object>
      </w:r>
      <w:r w:rsidR="000A0656" w:rsidRPr="0057258C">
        <w:rPr>
          <w:rFonts w:hint="eastAsia"/>
          <w:b/>
        </w:rPr>
        <w:t>Figure 2-</w:t>
      </w:r>
      <w:r w:rsidR="000A0656">
        <w:rPr>
          <w:rFonts w:hint="eastAsia"/>
          <w:b/>
        </w:rPr>
        <w:t>4</w:t>
      </w:r>
      <w:r w:rsidR="000A0656" w:rsidRPr="0057258C">
        <w:rPr>
          <w:rFonts w:hint="eastAsia"/>
          <w:b/>
        </w:rPr>
        <w:t>:</w:t>
      </w:r>
      <w:r w:rsidR="000A0656">
        <w:rPr>
          <w:rFonts w:hint="eastAsia"/>
          <w:b/>
        </w:rPr>
        <w:t xml:space="preserve"> </w:t>
      </w:r>
      <w:proofErr w:type="spellStart"/>
      <w:r w:rsidR="00116A81">
        <w:rPr>
          <w:rFonts w:hint="eastAsia"/>
          <w:b/>
        </w:rPr>
        <w:t>Uu</w:t>
      </w:r>
      <w:proofErr w:type="spellEnd"/>
      <w:r w:rsidR="00116A81">
        <w:rPr>
          <w:rFonts w:hint="eastAsia"/>
          <w:b/>
        </w:rPr>
        <w:t xml:space="preserve"> to SL switching time mask for different carrier case when </w:t>
      </w:r>
      <w:proofErr w:type="spellStart"/>
      <w:r w:rsidR="00116A81">
        <w:rPr>
          <w:rFonts w:hint="eastAsia"/>
          <w:b/>
        </w:rPr>
        <w:t>Uu</w:t>
      </w:r>
      <w:proofErr w:type="spellEnd"/>
      <w:r w:rsidR="00116A81">
        <w:rPr>
          <w:rFonts w:hint="eastAsia"/>
          <w:b/>
        </w:rPr>
        <w:t xml:space="preserve"> has a high priority</w:t>
      </w:r>
    </w:p>
    <w:p w:rsidR="007204C1" w:rsidRDefault="009B6D52" w:rsidP="007204C1">
      <w:pPr>
        <w:spacing w:before="0" w:after="120"/>
        <w:ind w:leftChars="200" w:left="420"/>
        <w:jc w:val="center"/>
      </w:pPr>
      <w:r>
        <w:object w:dxaOrig="8862" w:dyaOrig="3523">
          <v:shape id="_x0000_i1029" type="#_x0000_t75" style="width:443pt;height:176pt" o:ole="">
            <v:imagedata r:id="rId21" o:title=""/>
          </v:shape>
          <o:OLEObject Type="Embed" ProgID="Visio.Drawing.11" ShapeID="_x0000_i1029" DrawAspect="Content" ObjectID="_1706370912" r:id="rId22"/>
        </w:object>
      </w:r>
    </w:p>
    <w:p w:rsidR="00A01529" w:rsidRPr="00F05291" w:rsidRDefault="00A01529" w:rsidP="00F05291">
      <w:pPr>
        <w:spacing w:before="0" w:after="120"/>
        <w:ind w:leftChars="200" w:left="420"/>
        <w:jc w:val="center"/>
      </w:pPr>
      <w:r w:rsidRPr="0057258C">
        <w:rPr>
          <w:rFonts w:hint="eastAsia"/>
          <w:b/>
        </w:rPr>
        <w:t>Figure 2-</w:t>
      </w:r>
      <w:r>
        <w:rPr>
          <w:rFonts w:hint="eastAsia"/>
          <w:b/>
        </w:rPr>
        <w:t>5</w:t>
      </w:r>
      <w:r w:rsidRPr="0057258C">
        <w:rPr>
          <w:rFonts w:hint="eastAsia"/>
          <w:b/>
        </w:rPr>
        <w:t>:</w:t>
      </w:r>
      <w:r>
        <w:rPr>
          <w:rFonts w:hint="eastAsia"/>
          <w:b/>
        </w:rPr>
        <w:t xml:space="preserve"> SL to </w:t>
      </w:r>
      <w:proofErr w:type="spellStart"/>
      <w:r>
        <w:rPr>
          <w:rFonts w:hint="eastAsia"/>
          <w:b/>
        </w:rPr>
        <w:t>U</w:t>
      </w:r>
      <w:r w:rsidR="00090C15">
        <w:rPr>
          <w:rFonts w:hint="eastAsia"/>
          <w:b/>
        </w:rPr>
        <w:t>u</w:t>
      </w:r>
      <w:proofErr w:type="spellEnd"/>
      <w:r>
        <w:rPr>
          <w:rFonts w:hint="eastAsia"/>
          <w:b/>
        </w:rPr>
        <w:t xml:space="preserve"> switching time mask for </w:t>
      </w:r>
      <w:r w:rsidR="00090C15">
        <w:rPr>
          <w:rFonts w:hint="eastAsia"/>
          <w:b/>
        </w:rPr>
        <w:t xml:space="preserve">different carrier case </w:t>
      </w:r>
      <w:r>
        <w:rPr>
          <w:rFonts w:hint="eastAsia"/>
          <w:b/>
        </w:rPr>
        <w:t xml:space="preserve">when </w:t>
      </w:r>
      <w:r w:rsidR="00A1436E">
        <w:rPr>
          <w:rFonts w:hint="eastAsia"/>
          <w:b/>
        </w:rPr>
        <w:t>SL has a high priority</w:t>
      </w:r>
    </w:p>
    <w:p w:rsidR="00234548" w:rsidRPr="000A0656" w:rsidRDefault="00B046DD" w:rsidP="00C33C52">
      <w:pPr>
        <w:spacing w:before="0" w:after="120"/>
        <w:ind w:leftChars="200" w:left="420"/>
        <w:jc w:val="center"/>
        <w:rPr>
          <w:b/>
          <w:sz w:val="20"/>
        </w:rPr>
      </w:pPr>
      <w:r>
        <w:object w:dxaOrig="9359" w:dyaOrig="3494">
          <v:shape id="_x0000_i1030" type="#_x0000_t75" style="width:468pt;height:174.5pt" o:ole="">
            <v:imagedata r:id="rId23" o:title=""/>
          </v:shape>
          <o:OLEObject Type="Embed" ProgID="Visio.Drawing.11" ShapeID="_x0000_i1030" DrawAspect="Content" ObjectID="_1706370913" r:id="rId24"/>
        </w:object>
      </w:r>
      <w:r w:rsidR="000A0656" w:rsidRPr="0057258C">
        <w:rPr>
          <w:rFonts w:hint="eastAsia"/>
          <w:b/>
        </w:rPr>
        <w:t>Figure 2-</w:t>
      </w:r>
      <w:r w:rsidR="000A0656">
        <w:rPr>
          <w:rFonts w:hint="eastAsia"/>
          <w:b/>
        </w:rPr>
        <w:t>6</w:t>
      </w:r>
      <w:r w:rsidR="000A0656" w:rsidRPr="0057258C">
        <w:rPr>
          <w:rFonts w:hint="eastAsia"/>
          <w:b/>
        </w:rPr>
        <w:t>:</w:t>
      </w:r>
      <w:r w:rsidR="000A0656">
        <w:rPr>
          <w:rFonts w:hint="eastAsia"/>
          <w:b/>
        </w:rPr>
        <w:t xml:space="preserve"> SL to </w:t>
      </w:r>
      <w:proofErr w:type="spellStart"/>
      <w:r w:rsidR="000A0656">
        <w:rPr>
          <w:rFonts w:hint="eastAsia"/>
          <w:b/>
        </w:rPr>
        <w:t>U</w:t>
      </w:r>
      <w:r w:rsidR="00795BEC">
        <w:rPr>
          <w:rFonts w:hint="eastAsia"/>
          <w:b/>
        </w:rPr>
        <w:t>u</w:t>
      </w:r>
      <w:proofErr w:type="spellEnd"/>
      <w:r w:rsidR="000A0656">
        <w:rPr>
          <w:rFonts w:hint="eastAsia"/>
          <w:b/>
        </w:rPr>
        <w:t xml:space="preserve"> switching time mask for </w:t>
      </w:r>
      <w:r w:rsidR="00795BEC">
        <w:rPr>
          <w:rFonts w:hint="eastAsia"/>
          <w:b/>
        </w:rPr>
        <w:t>different carrier case</w:t>
      </w:r>
      <w:r w:rsidR="000A0656">
        <w:rPr>
          <w:rFonts w:hint="eastAsia"/>
          <w:b/>
        </w:rPr>
        <w:t xml:space="preserve"> when </w:t>
      </w:r>
      <w:proofErr w:type="spellStart"/>
      <w:r w:rsidR="00795BEC">
        <w:rPr>
          <w:rFonts w:hint="eastAsia"/>
          <w:b/>
        </w:rPr>
        <w:t>Uu</w:t>
      </w:r>
      <w:proofErr w:type="spellEnd"/>
      <w:r w:rsidR="00795BEC">
        <w:rPr>
          <w:rFonts w:hint="eastAsia"/>
          <w:b/>
        </w:rPr>
        <w:t xml:space="preserve"> has a high priority</w:t>
      </w:r>
      <w:bookmarkStart w:id="2" w:name="_GoBack"/>
      <w:bookmarkEnd w:id="2"/>
    </w:p>
    <w:p w:rsidR="00D741A4" w:rsidRPr="00A455C0" w:rsidRDefault="00A62A0E"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973B9C">
        <w:rPr>
          <w:rFonts w:hint="eastAsia"/>
          <w:sz w:val="20"/>
          <w:lang w:val="en-US"/>
        </w:rPr>
        <w:t xml:space="preserve">mainly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0D7A35">
        <w:rPr>
          <w:rFonts w:hint="eastAsia"/>
          <w:sz w:val="20"/>
        </w:rPr>
        <w:t xml:space="preserve">the time mask for SL and </w:t>
      </w:r>
      <w:proofErr w:type="spellStart"/>
      <w:r w:rsidR="000D7A35">
        <w:rPr>
          <w:rFonts w:hint="eastAsia"/>
          <w:sz w:val="20"/>
        </w:rPr>
        <w:t>Uu</w:t>
      </w:r>
      <w:proofErr w:type="spellEnd"/>
      <w:r w:rsidR="000D7A35">
        <w:rPr>
          <w:rFonts w:hint="eastAsia"/>
          <w:sz w:val="20"/>
        </w:rPr>
        <w:t xml:space="preserve"> </w:t>
      </w:r>
      <w:r w:rsidR="000D7A35">
        <w:rPr>
          <w:sz w:val="20"/>
        </w:rPr>
        <w:t>switching</w:t>
      </w:r>
      <w:r w:rsidR="0028272E">
        <w:rPr>
          <w:rFonts w:hint="eastAsia"/>
          <w:sz w:val="20"/>
        </w:rPr>
        <w:t xml:space="preserve"> for</w:t>
      </w:r>
      <w:r w:rsidR="001301ED">
        <w:rPr>
          <w:rFonts w:hint="eastAsia"/>
          <w:sz w:val="20"/>
        </w:rPr>
        <w:t xml:space="preserve"> same carrier case and different carrier case</w:t>
      </w:r>
      <w:r w:rsidR="0028272E">
        <w:rPr>
          <w:rFonts w:hint="eastAsia"/>
          <w:sz w:val="20"/>
        </w:rPr>
        <w:t xml:space="preserve"> by considering TA</w:t>
      </w:r>
      <w:r w:rsidR="001301ED">
        <w:rPr>
          <w:rFonts w:hint="eastAsia"/>
          <w:sz w:val="20"/>
        </w:rPr>
        <w:t xml:space="preserve"> difference</w:t>
      </w:r>
      <w:r w:rsidR="00784284">
        <w:rPr>
          <w:rFonts w:hint="eastAsia"/>
          <w:sz w:val="20"/>
          <w:lang w:val="en-US"/>
        </w:rPr>
        <w:t xml:space="preserve">. The following </w:t>
      </w:r>
      <w:r w:rsidR="003F12D0">
        <w:rPr>
          <w:rFonts w:hint="eastAsia"/>
          <w:sz w:val="20"/>
          <w:lang w:val="en-US"/>
        </w:rPr>
        <w:t>proposal</w:t>
      </w:r>
      <w:r w:rsidR="00BB76D8">
        <w:rPr>
          <w:rFonts w:hint="eastAsia"/>
          <w:sz w:val="20"/>
          <w:lang w:val="en-US"/>
        </w:rPr>
        <w:t>s</w:t>
      </w:r>
      <w:r w:rsidR="003F12D0">
        <w:rPr>
          <w:rFonts w:hint="eastAsia"/>
          <w:sz w:val="20"/>
          <w:lang w:val="en-US"/>
        </w:rPr>
        <w:t xml:space="preserve"> </w:t>
      </w:r>
      <w:r w:rsidR="00784284">
        <w:rPr>
          <w:rFonts w:hint="eastAsia"/>
          <w:sz w:val="20"/>
          <w:lang w:val="en-US"/>
        </w:rPr>
        <w:t>are derived:</w:t>
      </w:r>
    </w:p>
    <w:p w:rsidR="00331731" w:rsidRDefault="00331731" w:rsidP="00331731">
      <w:pPr>
        <w:spacing w:before="0" w:after="120"/>
        <w:jc w:val="left"/>
        <w:rPr>
          <w:b/>
          <w:sz w:val="20"/>
        </w:rPr>
      </w:pPr>
      <w:r>
        <w:rPr>
          <w:rFonts w:hint="eastAsia"/>
          <w:b/>
          <w:sz w:val="20"/>
        </w:rPr>
        <w:t>Proposal</w:t>
      </w:r>
      <w:r w:rsidRPr="004C1A06">
        <w:rPr>
          <w:rFonts w:hint="eastAsia"/>
          <w:b/>
          <w:sz w:val="20"/>
        </w:rPr>
        <w:t xml:space="preserve"> 1: To </w:t>
      </w:r>
      <w:r>
        <w:rPr>
          <w:rFonts w:hint="eastAsia"/>
          <w:b/>
          <w:sz w:val="20"/>
        </w:rPr>
        <w:t>consider TA difference in the switching time masks.</w:t>
      </w:r>
    </w:p>
    <w:p w:rsidR="00331731" w:rsidRPr="00667004" w:rsidRDefault="00331731" w:rsidP="00331731">
      <w:pPr>
        <w:spacing w:before="0" w:after="120"/>
        <w:jc w:val="left"/>
        <w:rPr>
          <w:b/>
          <w:sz w:val="20"/>
        </w:rPr>
      </w:pPr>
      <w:r>
        <w:rPr>
          <w:rFonts w:hint="eastAsia"/>
          <w:b/>
          <w:sz w:val="20"/>
        </w:rPr>
        <w:t xml:space="preserve">Proposal 2: To consider the </w:t>
      </w:r>
      <w:proofErr w:type="spellStart"/>
      <w:r>
        <w:rPr>
          <w:rFonts w:hint="eastAsia"/>
          <w:b/>
          <w:sz w:val="20"/>
        </w:rPr>
        <w:t>Uu</w:t>
      </w:r>
      <w:proofErr w:type="spellEnd"/>
      <w:r>
        <w:rPr>
          <w:rFonts w:hint="eastAsia"/>
          <w:b/>
          <w:sz w:val="20"/>
        </w:rPr>
        <w:t xml:space="preserve"> to SL and SL to </w:t>
      </w:r>
      <w:proofErr w:type="spellStart"/>
      <w:r>
        <w:rPr>
          <w:rFonts w:hint="eastAsia"/>
          <w:b/>
          <w:sz w:val="20"/>
        </w:rPr>
        <w:t>Uu</w:t>
      </w:r>
      <w:proofErr w:type="spellEnd"/>
      <w:r>
        <w:rPr>
          <w:rFonts w:hint="eastAsia"/>
          <w:b/>
          <w:sz w:val="20"/>
        </w:rPr>
        <w:t xml:space="preserve"> switching time mask in Figure 2-1 and figure 2-2 for </w:t>
      </w:r>
      <w:r>
        <w:rPr>
          <w:b/>
          <w:sz w:val="20"/>
        </w:rPr>
        <w:t>same carrier case</w:t>
      </w:r>
      <w:r>
        <w:rPr>
          <w:rFonts w:hint="eastAsia"/>
          <w:b/>
          <w:sz w:val="20"/>
        </w:rPr>
        <w:t>.</w:t>
      </w:r>
    </w:p>
    <w:p w:rsidR="00331731" w:rsidRPr="00331731" w:rsidRDefault="00331731" w:rsidP="00E345EC">
      <w:pPr>
        <w:spacing w:before="0" w:after="120"/>
        <w:jc w:val="left"/>
        <w:rPr>
          <w:b/>
          <w:sz w:val="20"/>
        </w:rPr>
      </w:pPr>
      <w:r>
        <w:rPr>
          <w:rFonts w:hint="eastAsia"/>
          <w:b/>
          <w:sz w:val="20"/>
        </w:rPr>
        <w:t xml:space="preserve">Proposal 3: To consider the </w:t>
      </w:r>
      <w:proofErr w:type="spellStart"/>
      <w:r>
        <w:rPr>
          <w:rFonts w:hint="eastAsia"/>
          <w:b/>
          <w:sz w:val="20"/>
        </w:rPr>
        <w:t>Uu</w:t>
      </w:r>
      <w:proofErr w:type="spellEnd"/>
      <w:r>
        <w:rPr>
          <w:rFonts w:hint="eastAsia"/>
          <w:b/>
          <w:sz w:val="20"/>
        </w:rPr>
        <w:t xml:space="preserve"> to SL and SL to </w:t>
      </w:r>
      <w:proofErr w:type="spellStart"/>
      <w:r>
        <w:rPr>
          <w:rFonts w:hint="eastAsia"/>
          <w:b/>
          <w:sz w:val="20"/>
        </w:rPr>
        <w:t>Uu</w:t>
      </w:r>
      <w:proofErr w:type="spellEnd"/>
      <w:r>
        <w:rPr>
          <w:rFonts w:hint="eastAsia"/>
          <w:b/>
          <w:sz w:val="20"/>
        </w:rPr>
        <w:t xml:space="preserve"> switching time mask in Figure 2-3, 2-4, 2-5, 2-6 for different carrier case.</w:t>
      </w:r>
    </w:p>
    <w:p w:rsidR="00966359" w:rsidRPr="000C4684" w:rsidRDefault="00EE45A3" w:rsidP="0039316F">
      <w:pPr>
        <w:pStyle w:val="11"/>
        <w:numPr>
          <w:ilvl w:val="0"/>
          <w:numId w:val="3"/>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E6791" w:rsidRPr="005321D8" w:rsidRDefault="009356D9" w:rsidP="007533A8">
      <w:pPr>
        <w:pStyle w:val="ab"/>
        <w:numPr>
          <w:ilvl w:val="0"/>
          <w:numId w:val="17"/>
        </w:numPr>
        <w:jc w:val="left"/>
        <w:rPr>
          <w:sz w:val="20"/>
        </w:rPr>
      </w:pPr>
      <w:r>
        <w:rPr>
          <w:sz w:val="20"/>
        </w:rPr>
        <w:t>R4-2</w:t>
      </w:r>
      <w:r w:rsidR="007533A8">
        <w:rPr>
          <w:rFonts w:hint="eastAsia"/>
          <w:sz w:val="20"/>
        </w:rPr>
        <w:t>202360</w:t>
      </w:r>
      <w:r>
        <w:rPr>
          <w:rFonts w:hint="eastAsia"/>
          <w:sz w:val="20"/>
        </w:rPr>
        <w:t xml:space="preserve">, </w:t>
      </w:r>
      <w:r w:rsidR="007533A8" w:rsidRPr="007533A8">
        <w:rPr>
          <w:sz w:val="20"/>
        </w:rPr>
        <w:t>WF on switching time mask and sync issue for V2X intra-band con-current operation</w:t>
      </w:r>
      <w:r w:rsidR="006009F0">
        <w:rPr>
          <w:rFonts w:hint="eastAsia"/>
          <w:sz w:val="20"/>
        </w:rPr>
        <w:t>, CATT, RAN4#101</w:t>
      </w:r>
      <w:r w:rsidR="00C52877">
        <w:rPr>
          <w:rFonts w:hint="eastAsia"/>
          <w:sz w:val="20"/>
        </w:rPr>
        <w:t>-</w:t>
      </w:r>
      <w:r w:rsidR="007533A8">
        <w:rPr>
          <w:rFonts w:hint="eastAsia"/>
          <w:sz w:val="20"/>
        </w:rPr>
        <w:t>bis-</w:t>
      </w:r>
      <w:r w:rsidR="008E1EC6">
        <w:rPr>
          <w:rFonts w:hint="eastAsia"/>
          <w:sz w:val="20"/>
        </w:rPr>
        <w:t>e</w:t>
      </w:r>
    </w:p>
    <w:sectPr w:rsidR="009E6791" w:rsidRPr="005321D8" w:rsidSect="00EC439E">
      <w:headerReference w:type="even" r:id="rId25"/>
      <w:footerReference w:type="default" r:id="rId2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DEC" w:rsidRDefault="00E55DEC" w:rsidP="0095591C">
      <w:pPr>
        <w:spacing w:after="60"/>
        <w:ind w:left="210"/>
      </w:pPr>
      <w:r>
        <w:separator/>
      </w:r>
    </w:p>
  </w:endnote>
  <w:endnote w:type="continuationSeparator" w:id="0">
    <w:p w:rsidR="00E55DEC" w:rsidRDefault="00E55DE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E6238">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DEC" w:rsidRDefault="00E55DEC" w:rsidP="0095591C">
      <w:pPr>
        <w:spacing w:after="60"/>
        <w:ind w:left="210"/>
      </w:pPr>
      <w:r>
        <w:separator/>
      </w:r>
    </w:p>
  </w:footnote>
  <w:footnote w:type="continuationSeparator" w:id="0">
    <w:p w:rsidR="00E55DEC" w:rsidRDefault="00E55DE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A6B" w:rsidRDefault="003C4A6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nsid w:val="260014D7"/>
    <w:multiLevelType w:val="hybridMultilevel"/>
    <w:tmpl w:val="440AAA4A"/>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95503C"/>
    <w:multiLevelType w:val="hybridMultilevel"/>
    <w:tmpl w:val="8DB613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BB1D62"/>
    <w:multiLevelType w:val="hybridMultilevel"/>
    <w:tmpl w:val="D6E80A1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211BD1"/>
    <w:multiLevelType w:val="hybridMultilevel"/>
    <w:tmpl w:val="E996AD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16"/>
  </w:num>
  <w:num w:numId="4">
    <w:abstractNumId w:val="7"/>
  </w:num>
  <w:num w:numId="5">
    <w:abstractNumId w:val="21"/>
  </w:num>
  <w:num w:numId="6">
    <w:abstractNumId w:val="2"/>
  </w:num>
  <w:num w:numId="7">
    <w:abstractNumId w:val="17"/>
  </w:num>
  <w:num w:numId="8">
    <w:abstractNumId w:val="11"/>
  </w:num>
  <w:num w:numId="9">
    <w:abstractNumId w:val="20"/>
  </w:num>
  <w:num w:numId="10">
    <w:abstractNumId w:val="22"/>
  </w:num>
  <w:num w:numId="11">
    <w:abstractNumId w:val="23"/>
  </w:num>
  <w:num w:numId="12">
    <w:abstractNumId w:val="13"/>
  </w:num>
  <w:num w:numId="13">
    <w:abstractNumId w:val="14"/>
  </w:num>
  <w:num w:numId="14">
    <w:abstractNumId w:val="9"/>
  </w:num>
  <w:num w:numId="15">
    <w:abstractNumId w:val="19"/>
  </w:num>
  <w:num w:numId="16">
    <w:abstractNumId w:val="0"/>
  </w:num>
  <w:num w:numId="17">
    <w:abstractNumId w:val="12"/>
  </w:num>
  <w:num w:numId="18">
    <w:abstractNumId w:val="18"/>
  </w:num>
  <w:num w:numId="19">
    <w:abstractNumId w:val="8"/>
  </w:num>
  <w:num w:numId="20">
    <w:abstractNumId w:val="5"/>
  </w:num>
  <w:num w:numId="21">
    <w:abstractNumId w:val="4"/>
  </w:num>
  <w:num w:numId="22">
    <w:abstractNumId w:val="15"/>
  </w:num>
  <w:num w:numId="23">
    <w:abstractNumId w:val="10"/>
  </w:num>
  <w:num w:numId="2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43"/>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4D86"/>
    <w:rsid w:val="0001585C"/>
    <w:rsid w:val="00015A57"/>
    <w:rsid w:val="000162AE"/>
    <w:rsid w:val="00016747"/>
    <w:rsid w:val="00016A70"/>
    <w:rsid w:val="00016A7B"/>
    <w:rsid w:val="00017C2C"/>
    <w:rsid w:val="000202A9"/>
    <w:rsid w:val="00020811"/>
    <w:rsid w:val="000215D2"/>
    <w:rsid w:val="0002187C"/>
    <w:rsid w:val="00021F9A"/>
    <w:rsid w:val="000225C6"/>
    <w:rsid w:val="000227B9"/>
    <w:rsid w:val="00022DC7"/>
    <w:rsid w:val="00023B54"/>
    <w:rsid w:val="00023C39"/>
    <w:rsid w:val="000240E4"/>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9F"/>
    <w:rsid w:val="00045FD9"/>
    <w:rsid w:val="00046636"/>
    <w:rsid w:val="00047A44"/>
    <w:rsid w:val="00047EDF"/>
    <w:rsid w:val="00051A1C"/>
    <w:rsid w:val="00051DF7"/>
    <w:rsid w:val="00051E0A"/>
    <w:rsid w:val="00052A17"/>
    <w:rsid w:val="00052BBE"/>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676"/>
    <w:rsid w:val="0006277E"/>
    <w:rsid w:val="00062CE1"/>
    <w:rsid w:val="000631B6"/>
    <w:rsid w:val="00063CB7"/>
    <w:rsid w:val="00063F75"/>
    <w:rsid w:val="00064AD2"/>
    <w:rsid w:val="00064BBF"/>
    <w:rsid w:val="0006525D"/>
    <w:rsid w:val="000654EF"/>
    <w:rsid w:val="00066925"/>
    <w:rsid w:val="00066A8A"/>
    <w:rsid w:val="00066F7E"/>
    <w:rsid w:val="00067796"/>
    <w:rsid w:val="00067C58"/>
    <w:rsid w:val="00070174"/>
    <w:rsid w:val="00070416"/>
    <w:rsid w:val="0007112E"/>
    <w:rsid w:val="00071CC3"/>
    <w:rsid w:val="00071F41"/>
    <w:rsid w:val="0007217E"/>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5EA8"/>
    <w:rsid w:val="00086811"/>
    <w:rsid w:val="00086E12"/>
    <w:rsid w:val="00087174"/>
    <w:rsid w:val="000873C2"/>
    <w:rsid w:val="000879B8"/>
    <w:rsid w:val="000906BC"/>
    <w:rsid w:val="00090C15"/>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656"/>
    <w:rsid w:val="000A0D44"/>
    <w:rsid w:val="000A0E87"/>
    <w:rsid w:val="000A17DB"/>
    <w:rsid w:val="000A1E6E"/>
    <w:rsid w:val="000A1F41"/>
    <w:rsid w:val="000A3401"/>
    <w:rsid w:val="000A41E3"/>
    <w:rsid w:val="000A429C"/>
    <w:rsid w:val="000A42F1"/>
    <w:rsid w:val="000A63B1"/>
    <w:rsid w:val="000A6A7D"/>
    <w:rsid w:val="000B0455"/>
    <w:rsid w:val="000B0ECD"/>
    <w:rsid w:val="000B132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69E"/>
    <w:rsid w:val="000C20B9"/>
    <w:rsid w:val="000C213D"/>
    <w:rsid w:val="000C25DF"/>
    <w:rsid w:val="000C3505"/>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E22"/>
    <w:rsid w:val="000E6FAE"/>
    <w:rsid w:val="000F04CD"/>
    <w:rsid w:val="000F0AA9"/>
    <w:rsid w:val="000F0FCE"/>
    <w:rsid w:val="000F1534"/>
    <w:rsid w:val="000F1894"/>
    <w:rsid w:val="000F28F4"/>
    <w:rsid w:val="000F35D8"/>
    <w:rsid w:val="000F40D6"/>
    <w:rsid w:val="000F4100"/>
    <w:rsid w:val="000F44E5"/>
    <w:rsid w:val="000F4964"/>
    <w:rsid w:val="000F4AE4"/>
    <w:rsid w:val="000F6ADF"/>
    <w:rsid w:val="000F6CA6"/>
    <w:rsid w:val="000F6DE3"/>
    <w:rsid w:val="000F6E81"/>
    <w:rsid w:val="000F71F4"/>
    <w:rsid w:val="000F72BF"/>
    <w:rsid w:val="000F73FA"/>
    <w:rsid w:val="000F7A7B"/>
    <w:rsid w:val="00100324"/>
    <w:rsid w:val="001004D0"/>
    <w:rsid w:val="00101911"/>
    <w:rsid w:val="001032A8"/>
    <w:rsid w:val="00103A77"/>
    <w:rsid w:val="001042E9"/>
    <w:rsid w:val="00104894"/>
    <w:rsid w:val="001064F7"/>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6A81"/>
    <w:rsid w:val="0011725E"/>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1ED"/>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002"/>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9CA"/>
    <w:rsid w:val="00160F54"/>
    <w:rsid w:val="0016115A"/>
    <w:rsid w:val="00161212"/>
    <w:rsid w:val="001612D1"/>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77F0B"/>
    <w:rsid w:val="001800ED"/>
    <w:rsid w:val="001801B1"/>
    <w:rsid w:val="00180B1D"/>
    <w:rsid w:val="001818F5"/>
    <w:rsid w:val="001824DC"/>
    <w:rsid w:val="0018284D"/>
    <w:rsid w:val="00182A33"/>
    <w:rsid w:val="00182CB9"/>
    <w:rsid w:val="00183510"/>
    <w:rsid w:val="00183631"/>
    <w:rsid w:val="00183D3B"/>
    <w:rsid w:val="0018517C"/>
    <w:rsid w:val="00185406"/>
    <w:rsid w:val="00185C08"/>
    <w:rsid w:val="00186108"/>
    <w:rsid w:val="00186A12"/>
    <w:rsid w:val="00186BC6"/>
    <w:rsid w:val="00186E7B"/>
    <w:rsid w:val="001906E8"/>
    <w:rsid w:val="00190995"/>
    <w:rsid w:val="00191450"/>
    <w:rsid w:val="0019169B"/>
    <w:rsid w:val="001926AE"/>
    <w:rsid w:val="0019278D"/>
    <w:rsid w:val="00193417"/>
    <w:rsid w:val="001938EF"/>
    <w:rsid w:val="00193A6E"/>
    <w:rsid w:val="0019507E"/>
    <w:rsid w:val="001950C1"/>
    <w:rsid w:val="001959C3"/>
    <w:rsid w:val="00195B5D"/>
    <w:rsid w:val="00196257"/>
    <w:rsid w:val="001964B6"/>
    <w:rsid w:val="00196E43"/>
    <w:rsid w:val="00196ECC"/>
    <w:rsid w:val="00196FDA"/>
    <w:rsid w:val="001A1105"/>
    <w:rsid w:val="001A15B0"/>
    <w:rsid w:val="001A1B28"/>
    <w:rsid w:val="001A21FA"/>
    <w:rsid w:val="001A25A7"/>
    <w:rsid w:val="001A3B88"/>
    <w:rsid w:val="001A40D7"/>
    <w:rsid w:val="001A473C"/>
    <w:rsid w:val="001A47CD"/>
    <w:rsid w:val="001A4ACD"/>
    <w:rsid w:val="001A5F0F"/>
    <w:rsid w:val="001A6647"/>
    <w:rsid w:val="001A6928"/>
    <w:rsid w:val="001A6AE0"/>
    <w:rsid w:val="001A72E4"/>
    <w:rsid w:val="001A78AB"/>
    <w:rsid w:val="001A7F59"/>
    <w:rsid w:val="001B0CB5"/>
    <w:rsid w:val="001B115A"/>
    <w:rsid w:val="001B19F5"/>
    <w:rsid w:val="001B27AB"/>
    <w:rsid w:val="001B2D43"/>
    <w:rsid w:val="001B2EC7"/>
    <w:rsid w:val="001B33EF"/>
    <w:rsid w:val="001B389E"/>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8E9"/>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D1F"/>
    <w:rsid w:val="001D1F9C"/>
    <w:rsid w:val="001D2EA8"/>
    <w:rsid w:val="001D40F2"/>
    <w:rsid w:val="001D45D5"/>
    <w:rsid w:val="001D49AD"/>
    <w:rsid w:val="001D4FCF"/>
    <w:rsid w:val="001D580C"/>
    <w:rsid w:val="001D6C2E"/>
    <w:rsid w:val="001D7430"/>
    <w:rsid w:val="001D75ED"/>
    <w:rsid w:val="001D7B02"/>
    <w:rsid w:val="001E074D"/>
    <w:rsid w:val="001E0FFF"/>
    <w:rsid w:val="001E1749"/>
    <w:rsid w:val="001E18A5"/>
    <w:rsid w:val="001E350E"/>
    <w:rsid w:val="001E3865"/>
    <w:rsid w:val="001E3CD4"/>
    <w:rsid w:val="001E3F28"/>
    <w:rsid w:val="001E4543"/>
    <w:rsid w:val="001E4F14"/>
    <w:rsid w:val="001E5E16"/>
    <w:rsid w:val="001E6489"/>
    <w:rsid w:val="001E6521"/>
    <w:rsid w:val="001E65EC"/>
    <w:rsid w:val="001E6908"/>
    <w:rsid w:val="001E6C0B"/>
    <w:rsid w:val="001E6CA5"/>
    <w:rsid w:val="001E6D07"/>
    <w:rsid w:val="001E783E"/>
    <w:rsid w:val="001E7D31"/>
    <w:rsid w:val="001E7FA2"/>
    <w:rsid w:val="001F015F"/>
    <w:rsid w:val="001F0782"/>
    <w:rsid w:val="001F0858"/>
    <w:rsid w:val="001F0ECB"/>
    <w:rsid w:val="001F1A83"/>
    <w:rsid w:val="001F29FE"/>
    <w:rsid w:val="001F2EC6"/>
    <w:rsid w:val="001F3A60"/>
    <w:rsid w:val="001F405A"/>
    <w:rsid w:val="001F41B6"/>
    <w:rsid w:val="001F5190"/>
    <w:rsid w:val="001F6AC3"/>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5F4"/>
    <w:rsid w:val="00220892"/>
    <w:rsid w:val="002208C7"/>
    <w:rsid w:val="00221759"/>
    <w:rsid w:val="00222101"/>
    <w:rsid w:val="00222EA5"/>
    <w:rsid w:val="002230F7"/>
    <w:rsid w:val="00223C3B"/>
    <w:rsid w:val="00224538"/>
    <w:rsid w:val="00224DCF"/>
    <w:rsid w:val="00224E58"/>
    <w:rsid w:val="00225185"/>
    <w:rsid w:val="002252B4"/>
    <w:rsid w:val="00225716"/>
    <w:rsid w:val="00225A03"/>
    <w:rsid w:val="002260E9"/>
    <w:rsid w:val="002265F5"/>
    <w:rsid w:val="0022699C"/>
    <w:rsid w:val="00226CA1"/>
    <w:rsid w:val="00227453"/>
    <w:rsid w:val="0022787B"/>
    <w:rsid w:val="00227A33"/>
    <w:rsid w:val="00227A4E"/>
    <w:rsid w:val="00230CEA"/>
    <w:rsid w:val="002311E9"/>
    <w:rsid w:val="00231A6F"/>
    <w:rsid w:val="00232336"/>
    <w:rsid w:val="002323A9"/>
    <w:rsid w:val="002326B4"/>
    <w:rsid w:val="0023281F"/>
    <w:rsid w:val="002332A7"/>
    <w:rsid w:val="00233C69"/>
    <w:rsid w:val="0023412D"/>
    <w:rsid w:val="00234440"/>
    <w:rsid w:val="00234548"/>
    <w:rsid w:val="00234E9F"/>
    <w:rsid w:val="00235545"/>
    <w:rsid w:val="00236307"/>
    <w:rsid w:val="0023685C"/>
    <w:rsid w:val="00236BC4"/>
    <w:rsid w:val="0024094A"/>
    <w:rsid w:val="00240A6A"/>
    <w:rsid w:val="00241551"/>
    <w:rsid w:val="00241E48"/>
    <w:rsid w:val="00241EED"/>
    <w:rsid w:val="00243682"/>
    <w:rsid w:val="00243E93"/>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99D"/>
    <w:rsid w:val="00266EB1"/>
    <w:rsid w:val="00267D8B"/>
    <w:rsid w:val="0027010E"/>
    <w:rsid w:val="00270783"/>
    <w:rsid w:val="00270854"/>
    <w:rsid w:val="00270FC5"/>
    <w:rsid w:val="002714EE"/>
    <w:rsid w:val="00272359"/>
    <w:rsid w:val="00272B18"/>
    <w:rsid w:val="002730B6"/>
    <w:rsid w:val="0027344F"/>
    <w:rsid w:val="00273690"/>
    <w:rsid w:val="00273AEF"/>
    <w:rsid w:val="002740E0"/>
    <w:rsid w:val="00276014"/>
    <w:rsid w:val="00276AD5"/>
    <w:rsid w:val="00276AFC"/>
    <w:rsid w:val="00277607"/>
    <w:rsid w:val="00277809"/>
    <w:rsid w:val="002800A9"/>
    <w:rsid w:val="0028041A"/>
    <w:rsid w:val="002806B7"/>
    <w:rsid w:val="00281149"/>
    <w:rsid w:val="0028272E"/>
    <w:rsid w:val="00282A0D"/>
    <w:rsid w:val="002836DA"/>
    <w:rsid w:val="00283834"/>
    <w:rsid w:val="0028427E"/>
    <w:rsid w:val="002870BD"/>
    <w:rsid w:val="00287E60"/>
    <w:rsid w:val="002900B2"/>
    <w:rsid w:val="00290653"/>
    <w:rsid w:val="002911CD"/>
    <w:rsid w:val="002911D9"/>
    <w:rsid w:val="00291E53"/>
    <w:rsid w:val="00291EEE"/>
    <w:rsid w:val="0029264F"/>
    <w:rsid w:val="002928FA"/>
    <w:rsid w:val="00292D36"/>
    <w:rsid w:val="0029431D"/>
    <w:rsid w:val="002946F7"/>
    <w:rsid w:val="00294774"/>
    <w:rsid w:val="002947F5"/>
    <w:rsid w:val="0029562B"/>
    <w:rsid w:val="00295A11"/>
    <w:rsid w:val="00295FF4"/>
    <w:rsid w:val="00297A2E"/>
    <w:rsid w:val="002A023A"/>
    <w:rsid w:val="002A0C23"/>
    <w:rsid w:val="002A0F0A"/>
    <w:rsid w:val="002A128B"/>
    <w:rsid w:val="002A154B"/>
    <w:rsid w:val="002A1E9B"/>
    <w:rsid w:val="002A2862"/>
    <w:rsid w:val="002A2C22"/>
    <w:rsid w:val="002A3165"/>
    <w:rsid w:val="002A3B1E"/>
    <w:rsid w:val="002A416A"/>
    <w:rsid w:val="002A4927"/>
    <w:rsid w:val="002A4F71"/>
    <w:rsid w:val="002A4FE1"/>
    <w:rsid w:val="002A5080"/>
    <w:rsid w:val="002A5D47"/>
    <w:rsid w:val="002A797D"/>
    <w:rsid w:val="002A7AED"/>
    <w:rsid w:val="002B03AF"/>
    <w:rsid w:val="002B0985"/>
    <w:rsid w:val="002B0A55"/>
    <w:rsid w:val="002B0E2F"/>
    <w:rsid w:val="002B1252"/>
    <w:rsid w:val="002B12D7"/>
    <w:rsid w:val="002B14C7"/>
    <w:rsid w:val="002B1604"/>
    <w:rsid w:val="002B285E"/>
    <w:rsid w:val="002B33EB"/>
    <w:rsid w:val="002B38BE"/>
    <w:rsid w:val="002B42A3"/>
    <w:rsid w:val="002B45BA"/>
    <w:rsid w:val="002B4922"/>
    <w:rsid w:val="002B4B1F"/>
    <w:rsid w:val="002B4B66"/>
    <w:rsid w:val="002B4F0C"/>
    <w:rsid w:val="002B5877"/>
    <w:rsid w:val="002B6225"/>
    <w:rsid w:val="002B650E"/>
    <w:rsid w:val="002B6C9B"/>
    <w:rsid w:val="002B7489"/>
    <w:rsid w:val="002B75C6"/>
    <w:rsid w:val="002B7B17"/>
    <w:rsid w:val="002B7EDA"/>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257"/>
    <w:rsid w:val="002D045C"/>
    <w:rsid w:val="002D056F"/>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D7DFB"/>
    <w:rsid w:val="002E08C8"/>
    <w:rsid w:val="002E0A6B"/>
    <w:rsid w:val="002E1B44"/>
    <w:rsid w:val="002E1DF3"/>
    <w:rsid w:val="002E255E"/>
    <w:rsid w:val="002E26A2"/>
    <w:rsid w:val="002E3542"/>
    <w:rsid w:val="002E38EB"/>
    <w:rsid w:val="002E3C40"/>
    <w:rsid w:val="002E3CAD"/>
    <w:rsid w:val="002E4370"/>
    <w:rsid w:val="002E4536"/>
    <w:rsid w:val="002E48E7"/>
    <w:rsid w:val="002E5491"/>
    <w:rsid w:val="002E5A32"/>
    <w:rsid w:val="002E5C79"/>
    <w:rsid w:val="002E6AA8"/>
    <w:rsid w:val="002E6CEA"/>
    <w:rsid w:val="002E748E"/>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88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6086"/>
    <w:rsid w:val="0030650C"/>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68B5"/>
    <w:rsid w:val="00326EF4"/>
    <w:rsid w:val="003272D6"/>
    <w:rsid w:val="00327447"/>
    <w:rsid w:val="003275E4"/>
    <w:rsid w:val="003304BC"/>
    <w:rsid w:val="00330DA2"/>
    <w:rsid w:val="003316B9"/>
    <w:rsid w:val="00331731"/>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3A9"/>
    <w:rsid w:val="00335BAF"/>
    <w:rsid w:val="00337700"/>
    <w:rsid w:val="00340E7E"/>
    <w:rsid w:val="00341432"/>
    <w:rsid w:val="003434AB"/>
    <w:rsid w:val="0034365C"/>
    <w:rsid w:val="00343AEE"/>
    <w:rsid w:val="00343B9A"/>
    <w:rsid w:val="0034428A"/>
    <w:rsid w:val="003444CF"/>
    <w:rsid w:val="003449DA"/>
    <w:rsid w:val="003454F3"/>
    <w:rsid w:val="003465E0"/>
    <w:rsid w:val="003467D9"/>
    <w:rsid w:val="00346872"/>
    <w:rsid w:val="00346CAD"/>
    <w:rsid w:val="00346D6D"/>
    <w:rsid w:val="00347AA1"/>
    <w:rsid w:val="00347F3B"/>
    <w:rsid w:val="00350933"/>
    <w:rsid w:val="00350979"/>
    <w:rsid w:val="00350A2C"/>
    <w:rsid w:val="00351A25"/>
    <w:rsid w:val="00352026"/>
    <w:rsid w:val="00352AE6"/>
    <w:rsid w:val="0035559F"/>
    <w:rsid w:val="00355EA6"/>
    <w:rsid w:val="00356B37"/>
    <w:rsid w:val="00356E4B"/>
    <w:rsid w:val="00357063"/>
    <w:rsid w:val="003570E9"/>
    <w:rsid w:val="00357929"/>
    <w:rsid w:val="00357B9D"/>
    <w:rsid w:val="00357D4A"/>
    <w:rsid w:val="00357E98"/>
    <w:rsid w:val="00360BD9"/>
    <w:rsid w:val="00360C10"/>
    <w:rsid w:val="00361305"/>
    <w:rsid w:val="003623EA"/>
    <w:rsid w:val="00362BA3"/>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CA3"/>
    <w:rsid w:val="00376F17"/>
    <w:rsid w:val="003804A9"/>
    <w:rsid w:val="00380537"/>
    <w:rsid w:val="00380B63"/>
    <w:rsid w:val="00380DFA"/>
    <w:rsid w:val="00381A7A"/>
    <w:rsid w:val="003824F1"/>
    <w:rsid w:val="003827BD"/>
    <w:rsid w:val="003829A5"/>
    <w:rsid w:val="00382E70"/>
    <w:rsid w:val="00382EEE"/>
    <w:rsid w:val="0038449B"/>
    <w:rsid w:val="00385164"/>
    <w:rsid w:val="003852C6"/>
    <w:rsid w:val="003859E9"/>
    <w:rsid w:val="00386389"/>
    <w:rsid w:val="003863CF"/>
    <w:rsid w:val="00386660"/>
    <w:rsid w:val="003903C7"/>
    <w:rsid w:val="003903E7"/>
    <w:rsid w:val="003908B9"/>
    <w:rsid w:val="00390AD3"/>
    <w:rsid w:val="0039101D"/>
    <w:rsid w:val="00391319"/>
    <w:rsid w:val="0039185B"/>
    <w:rsid w:val="00391A8C"/>
    <w:rsid w:val="00391E96"/>
    <w:rsid w:val="003926A6"/>
    <w:rsid w:val="0039316F"/>
    <w:rsid w:val="003937D9"/>
    <w:rsid w:val="003942C5"/>
    <w:rsid w:val="003945B6"/>
    <w:rsid w:val="00394AB2"/>
    <w:rsid w:val="0039593E"/>
    <w:rsid w:val="00396D93"/>
    <w:rsid w:val="0039757F"/>
    <w:rsid w:val="00397B89"/>
    <w:rsid w:val="00397EB3"/>
    <w:rsid w:val="003A09B9"/>
    <w:rsid w:val="003A13DD"/>
    <w:rsid w:val="003A2530"/>
    <w:rsid w:val="003A33B9"/>
    <w:rsid w:val="003A3431"/>
    <w:rsid w:val="003A3550"/>
    <w:rsid w:val="003A4157"/>
    <w:rsid w:val="003A41F5"/>
    <w:rsid w:val="003A46B8"/>
    <w:rsid w:val="003A4754"/>
    <w:rsid w:val="003A4ACD"/>
    <w:rsid w:val="003A4E03"/>
    <w:rsid w:val="003A5DF7"/>
    <w:rsid w:val="003A5EF2"/>
    <w:rsid w:val="003A6679"/>
    <w:rsid w:val="003A6A49"/>
    <w:rsid w:val="003A6D47"/>
    <w:rsid w:val="003B01CF"/>
    <w:rsid w:val="003B041E"/>
    <w:rsid w:val="003B0CDD"/>
    <w:rsid w:val="003B1AAD"/>
    <w:rsid w:val="003B2154"/>
    <w:rsid w:val="003B3318"/>
    <w:rsid w:val="003B56C8"/>
    <w:rsid w:val="003B58C8"/>
    <w:rsid w:val="003B5D8B"/>
    <w:rsid w:val="003B6ADF"/>
    <w:rsid w:val="003B7669"/>
    <w:rsid w:val="003B77DA"/>
    <w:rsid w:val="003B7BD4"/>
    <w:rsid w:val="003C0368"/>
    <w:rsid w:val="003C05F4"/>
    <w:rsid w:val="003C0B14"/>
    <w:rsid w:val="003C0CEC"/>
    <w:rsid w:val="003C0FF1"/>
    <w:rsid w:val="003C3770"/>
    <w:rsid w:val="003C40C7"/>
    <w:rsid w:val="003C4A6B"/>
    <w:rsid w:val="003C4AC6"/>
    <w:rsid w:val="003C4E6B"/>
    <w:rsid w:val="003C5AD9"/>
    <w:rsid w:val="003C5B87"/>
    <w:rsid w:val="003C6747"/>
    <w:rsid w:val="003C72E9"/>
    <w:rsid w:val="003D039A"/>
    <w:rsid w:val="003D0597"/>
    <w:rsid w:val="003D1237"/>
    <w:rsid w:val="003D13F5"/>
    <w:rsid w:val="003D1943"/>
    <w:rsid w:val="003D40F1"/>
    <w:rsid w:val="003D4DE6"/>
    <w:rsid w:val="003D5A40"/>
    <w:rsid w:val="003D5BB5"/>
    <w:rsid w:val="003D6741"/>
    <w:rsid w:val="003D6BD9"/>
    <w:rsid w:val="003D78AD"/>
    <w:rsid w:val="003D7BF7"/>
    <w:rsid w:val="003E1086"/>
    <w:rsid w:val="003E125F"/>
    <w:rsid w:val="003E1594"/>
    <w:rsid w:val="003E27DE"/>
    <w:rsid w:val="003E2E49"/>
    <w:rsid w:val="003E2F77"/>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63C"/>
    <w:rsid w:val="003F5CA4"/>
    <w:rsid w:val="003F5DF8"/>
    <w:rsid w:val="003F655B"/>
    <w:rsid w:val="003F6CD9"/>
    <w:rsid w:val="003F7107"/>
    <w:rsid w:val="003F7218"/>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ED1"/>
    <w:rsid w:val="00415FEA"/>
    <w:rsid w:val="004174BF"/>
    <w:rsid w:val="00417A74"/>
    <w:rsid w:val="00417B0E"/>
    <w:rsid w:val="00417EBC"/>
    <w:rsid w:val="00420400"/>
    <w:rsid w:val="004212FB"/>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02A"/>
    <w:rsid w:val="0044612C"/>
    <w:rsid w:val="004465E5"/>
    <w:rsid w:val="0044670C"/>
    <w:rsid w:val="00446DDE"/>
    <w:rsid w:val="00447075"/>
    <w:rsid w:val="004473A6"/>
    <w:rsid w:val="00447E14"/>
    <w:rsid w:val="0045063D"/>
    <w:rsid w:val="00450A4D"/>
    <w:rsid w:val="00451477"/>
    <w:rsid w:val="004519AA"/>
    <w:rsid w:val="00451ACD"/>
    <w:rsid w:val="00451BB9"/>
    <w:rsid w:val="00451EAE"/>
    <w:rsid w:val="004529D6"/>
    <w:rsid w:val="0045401D"/>
    <w:rsid w:val="00454159"/>
    <w:rsid w:val="0045452E"/>
    <w:rsid w:val="00454ED4"/>
    <w:rsid w:val="00454F80"/>
    <w:rsid w:val="0045504A"/>
    <w:rsid w:val="004555D6"/>
    <w:rsid w:val="00457840"/>
    <w:rsid w:val="004602A5"/>
    <w:rsid w:val="00460B0C"/>
    <w:rsid w:val="00461375"/>
    <w:rsid w:val="0046175B"/>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8C7"/>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5C87"/>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B29"/>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A06"/>
    <w:rsid w:val="004C1DA7"/>
    <w:rsid w:val="004C25EB"/>
    <w:rsid w:val="004C2995"/>
    <w:rsid w:val="004C2F78"/>
    <w:rsid w:val="004C33C2"/>
    <w:rsid w:val="004C3522"/>
    <w:rsid w:val="004C4037"/>
    <w:rsid w:val="004C43D7"/>
    <w:rsid w:val="004C4BF3"/>
    <w:rsid w:val="004C4C7A"/>
    <w:rsid w:val="004C51CD"/>
    <w:rsid w:val="004C5CC7"/>
    <w:rsid w:val="004C5DC4"/>
    <w:rsid w:val="004C6562"/>
    <w:rsid w:val="004C6670"/>
    <w:rsid w:val="004C6999"/>
    <w:rsid w:val="004C69A0"/>
    <w:rsid w:val="004C76EF"/>
    <w:rsid w:val="004C785A"/>
    <w:rsid w:val="004D0753"/>
    <w:rsid w:val="004D0E14"/>
    <w:rsid w:val="004D152D"/>
    <w:rsid w:val="004D1D9B"/>
    <w:rsid w:val="004D1E65"/>
    <w:rsid w:val="004D2299"/>
    <w:rsid w:val="004D26C5"/>
    <w:rsid w:val="004D2785"/>
    <w:rsid w:val="004D2D51"/>
    <w:rsid w:val="004D3152"/>
    <w:rsid w:val="004D32FB"/>
    <w:rsid w:val="004D369A"/>
    <w:rsid w:val="004D374B"/>
    <w:rsid w:val="004D39E3"/>
    <w:rsid w:val="004D3E32"/>
    <w:rsid w:val="004D3F3E"/>
    <w:rsid w:val="004D429A"/>
    <w:rsid w:val="004D4D5D"/>
    <w:rsid w:val="004D5075"/>
    <w:rsid w:val="004D52F7"/>
    <w:rsid w:val="004D564B"/>
    <w:rsid w:val="004D62D3"/>
    <w:rsid w:val="004D647F"/>
    <w:rsid w:val="004D68CB"/>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B7"/>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16A"/>
    <w:rsid w:val="00505339"/>
    <w:rsid w:val="00505587"/>
    <w:rsid w:val="00505C1E"/>
    <w:rsid w:val="00505DBA"/>
    <w:rsid w:val="00506364"/>
    <w:rsid w:val="005067B7"/>
    <w:rsid w:val="005069A0"/>
    <w:rsid w:val="00507558"/>
    <w:rsid w:val="00507C0F"/>
    <w:rsid w:val="00510232"/>
    <w:rsid w:val="005109E1"/>
    <w:rsid w:val="00511432"/>
    <w:rsid w:val="005115CD"/>
    <w:rsid w:val="00511908"/>
    <w:rsid w:val="00512AAA"/>
    <w:rsid w:val="00513386"/>
    <w:rsid w:val="00513B88"/>
    <w:rsid w:val="00514E07"/>
    <w:rsid w:val="00515226"/>
    <w:rsid w:val="00515ACA"/>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47E"/>
    <w:rsid w:val="0053072F"/>
    <w:rsid w:val="00530D8F"/>
    <w:rsid w:val="005311E0"/>
    <w:rsid w:val="00531822"/>
    <w:rsid w:val="00531DD1"/>
    <w:rsid w:val="00532032"/>
    <w:rsid w:val="005321D8"/>
    <w:rsid w:val="005325B8"/>
    <w:rsid w:val="0053313C"/>
    <w:rsid w:val="005333A6"/>
    <w:rsid w:val="00533645"/>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BC2"/>
    <w:rsid w:val="00543F5D"/>
    <w:rsid w:val="0054412E"/>
    <w:rsid w:val="005449B5"/>
    <w:rsid w:val="00544E2B"/>
    <w:rsid w:val="00544F99"/>
    <w:rsid w:val="00544FFC"/>
    <w:rsid w:val="00545464"/>
    <w:rsid w:val="0054556B"/>
    <w:rsid w:val="005457B7"/>
    <w:rsid w:val="005457C8"/>
    <w:rsid w:val="00546F4E"/>
    <w:rsid w:val="0055045C"/>
    <w:rsid w:val="00550A4F"/>
    <w:rsid w:val="00551502"/>
    <w:rsid w:val="00551766"/>
    <w:rsid w:val="00551E8C"/>
    <w:rsid w:val="005520A5"/>
    <w:rsid w:val="00552286"/>
    <w:rsid w:val="005525A0"/>
    <w:rsid w:val="0055264D"/>
    <w:rsid w:val="005526D6"/>
    <w:rsid w:val="00552ABF"/>
    <w:rsid w:val="005530D6"/>
    <w:rsid w:val="00553505"/>
    <w:rsid w:val="00554024"/>
    <w:rsid w:val="0055596E"/>
    <w:rsid w:val="005559BC"/>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C94"/>
    <w:rsid w:val="00563D7C"/>
    <w:rsid w:val="005640F2"/>
    <w:rsid w:val="00564273"/>
    <w:rsid w:val="0056469E"/>
    <w:rsid w:val="00566BC9"/>
    <w:rsid w:val="0056728F"/>
    <w:rsid w:val="00570E13"/>
    <w:rsid w:val="00571877"/>
    <w:rsid w:val="00571C9B"/>
    <w:rsid w:val="0057258C"/>
    <w:rsid w:val="00572792"/>
    <w:rsid w:val="00572D70"/>
    <w:rsid w:val="00572E64"/>
    <w:rsid w:val="00572EED"/>
    <w:rsid w:val="005734D1"/>
    <w:rsid w:val="005735A5"/>
    <w:rsid w:val="00573D1B"/>
    <w:rsid w:val="00574A31"/>
    <w:rsid w:val="00575528"/>
    <w:rsid w:val="00575972"/>
    <w:rsid w:val="005763E8"/>
    <w:rsid w:val="0057648F"/>
    <w:rsid w:val="00577346"/>
    <w:rsid w:val="0057749F"/>
    <w:rsid w:val="00577577"/>
    <w:rsid w:val="0057799A"/>
    <w:rsid w:val="00577A3A"/>
    <w:rsid w:val="0058045A"/>
    <w:rsid w:val="00580534"/>
    <w:rsid w:val="00580BB5"/>
    <w:rsid w:val="00580CF1"/>
    <w:rsid w:val="00581A2D"/>
    <w:rsid w:val="0058252C"/>
    <w:rsid w:val="005829C0"/>
    <w:rsid w:val="00582DAE"/>
    <w:rsid w:val="00582E60"/>
    <w:rsid w:val="00582E6D"/>
    <w:rsid w:val="00583062"/>
    <w:rsid w:val="005830F9"/>
    <w:rsid w:val="00584554"/>
    <w:rsid w:val="00584B40"/>
    <w:rsid w:val="00585BE7"/>
    <w:rsid w:val="00586471"/>
    <w:rsid w:val="005870CE"/>
    <w:rsid w:val="0058715C"/>
    <w:rsid w:val="00587406"/>
    <w:rsid w:val="00587945"/>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6095"/>
    <w:rsid w:val="005A67A2"/>
    <w:rsid w:val="005A77CE"/>
    <w:rsid w:val="005A7C29"/>
    <w:rsid w:val="005A7C38"/>
    <w:rsid w:val="005A7C9D"/>
    <w:rsid w:val="005B0057"/>
    <w:rsid w:val="005B01A9"/>
    <w:rsid w:val="005B01F5"/>
    <w:rsid w:val="005B0889"/>
    <w:rsid w:val="005B08E5"/>
    <w:rsid w:val="005B185B"/>
    <w:rsid w:val="005B193C"/>
    <w:rsid w:val="005B28E8"/>
    <w:rsid w:val="005B2BB0"/>
    <w:rsid w:val="005B403E"/>
    <w:rsid w:val="005B4B3B"/>
    <w:rsid w:val="005B5481"/>
    <w:rsid w:val="005B6402"/>
    <w:rsid w:val="005B6DDC"/>
    <w:rsid w:val="005B734C"/>
    <w:rsid w:val="005C06F5"/>
    <w:rsid w:val="005C17EE"/>
    <w:rsid w:val="005C17F3"/>
    <w:rsid w:val="005C1E64"/>
    <w:rsid w:val="005C1EA4"/>
    <w:rsid w:val="005C1EE1"/>
    <w:rsid w:val="005C3706"/>
    <w:rsid w:val="005C407E"/>
    <w:rsid w:val="005C4375"/>
    <w:rsid w:val="005C54A7"/>
    <w:rsid w:val="005C57AA"/>
    <w:rsid w:val="005C6118"/>
    <w:rsid w:val="005C6189"/>
    <w:rsid w:val="005C6256"/>
    <w:rsid w:val="005C630D"/>
    <w:rsid w:val="005C6514"/>
    <w:rsid w:val="005C6E34"/>
    <w:rsid w:val="005C7518"/>
    <w:rsid w:val="005D0D76"/>
    <w:rsid w:val="005D10B5"/>
    <w:rsid w:val="005D2023"/>
    <w:rsid w:val="005D2458"/>
    <w:rsid w:val="005D3132"/>
    <w:rsid w:val="005D3454"/>
    <w:rsid w:val="005D3843"/>
    <w:rsid w:val="005D3E0F"/>
    <w:rsid w:val="005D4523"/>
    <w:rsid w:val="005D5EF1"/>
    <w:rsid w:val="005D5F41"/>
    <w:rsid w:val="005D691F"/>
    <w:rsid w:val="005D74BB"/>
    <w:rsid w:val="005D77AB"/>
    <w:rsid w:val="005D78E7"/>
    <w:rsid w:val="005E00BF"/>
    <w:rsid w:val="005E0490"/>
    <w:rsid w:val="005E157B"/>
    <w:rsid w:val="005E33FB"/>
    <w:rsid w:val="005E431F"/>
    <w:rsid w:val="005E4AC6"/>
    <w:rsid w:val="005E4E20"/>
    <w:rsid w:val="005E54EE"/>
    <w:rsid w:val="005E6023"/>
    <w:rsid w:val="005F13F7"/>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0"/>
    <w:rsid w:val="006009F1"/>
    <w:rsid w:val="00600DB4"/>
    <w:rsid w:val="00601054"/>
    <w:rsid w:val="006013AE"/>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079D7"/>
    <w:rsid w:val="0061146B"/>
    <w:rsid w:val="00611FE5"/>
    <w:rsid w:val="00612200"/>
    <w:rsid w:val="00612212"/>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FC2"/>
    <w:rsid w:val="0062004F"/>
    <w:rsid w:val="00620C78"/>
    <w:rsid w:val="00620DA8"/>
    <w:rsid w:val="0062109A"/>
    <w:rsid w:val="006213A4"/>
    <w:rsid w:val="0062149B"/>
    <w:rsid w:val="0062201C"/>
    <w:rsid w:val="00622A5B"/>
    <w:rsid w:val="00623726"/>
    <w:rsid w:val="00623BDE"/>
    <w:rsid w:val="00623FDC"/>
    <w:rsid w:val="00624B21"/>
    <w:rsid w:val="0062537D"/>
    <w:rsid w:val="006257AF"/>
    <w:rsid w:val="00625B5F"/>
    <w:rsid w:val="0063076F"/>
    <w:rsid w:val="0063086D"/>
    <w:rsid w:val="0063103A"/>
    <w:rsid w:val="00631EBF"/>
    <w:rsid w:val="00632180"/>
    <w:rsid w:val="00632428"/>
    <w:rsid w:val="00632958"/>
    <w:rsid w:val="00632F0D"/>
    <w:rsid w:val="00633AC5"/>
    <w:rsid w:val="00634DAE"/>
    <w:rsid w:val="00636030"/>
    <w:rsid w:val="00636151"/>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1BE"/>
    <w:rsid w:val="0065375D"/>
    <w:rsid w:val="00653D1E"/>
    <w:rsid w:val="0065559A"/>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004"/>
    <w:rsid w:val="00667956"/>
    <w:rsid w:val="00667B55"/>
    <w:rsid w:val="00667EAF"/>
    <w:rsid w:val="006700B8"/>
    <w:rsid w:val="00671564"/>
    <w:rsid w:val="00671837"/>
    <w:rsid w:val="00672949"/>
    <w:rsid w:val="00672AFB"/>
    <w:rsid w:val="006733D6"/>
    <w:rsid w:val="006733F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6CE"/>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51B"/>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4C4B"/>
    <w:rsid w:val="006A5A90"/>
    <w:rsid w:val="006A5D69"/>
    <w:rsid w:val="006A5E91"/>
    <w:rsid w:val="006A5F85"/>
    <w:rsid w:val="006A7113"/>
    <w:rsid w:val="006B0130"/>
    <w:rsid w:val="006B04EF"/>
    <w:rsid w:val="006B13BF"/>
    <w:rsid w:val="006B1718"/>
    <w:rsid w:val="006B36CB"/>
    <w:rsid w:val="006B3A10"/>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03E"/>
    <w:rsid w:val="006C12BC"/>
    <w:rsid w:val="006C1404"/>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728"/>
    <w:rsid w:val="006D68F9"/>
    <w:rsid w:val="006D71C7"/>
    <w:rsid w:val="006D7756"/>
    <w:rsid w:val="006D77D7"/>
    <w:rsid w:val="006D7CA4"/>
    <w:rsid w:val="006D7DA5"/>
    <w:rsid w:val="006E11FB"/>
    <w:rsid w:val="006E1741"/>
    <w:rsid w:val="006E1FDA"/>
    <w:rsid w:val="006E2B8F"/>
    <w:rsid w:val="006E3288"/>
    <w:rsid w:val="006E3EC4"/>
    <w:rsid w:val="006E3EC9"/>
    <w:rsid w:val="006E4013"/>
    <w:rsid w:val="006E582A"/>
    <w:rsid w:val="006E584A"/>
    <w:rsid w:val="006E6185"/>
    <w:rsid w:val="006E6AD4"/>
    <w:rsid w:val="006F010C"/>
    <w:rsid w:val="006F034F"/>
    <w:rsid w:val="006F05EC"/>
    <w:rsid w:val="006F109D"/>
    <w:rsid w:val="006F185F"/>
    <w:rsid w:val="006F1D71"/>
    <w:rsid w:val="006F20F9"/>
    <w:rsid w:val="006F2A3A"/>
    <w:rsid w:val="006F3492"/>
    <w:rsid w:val="006F356D"/>
    <w:rsid w:val="006F35BF"/>
    <w:rsid w:val="006F3CC0"/>
    <w:rsid w:val="006F43AF"/>
    <w:rsid w:val="006F53BB"/>
    <w:rsid w:val="006F5A72"/>
    <w:rsid w:val="006F60BB"/>
    <w:rsid w:val="006F624F"/>
    <w:rsid w:val="006F6E90"/>
    <w:rsid w:val="006F6F89"/>
    <w:rsid w:val="006F7346"/>
    <w:rsid w:val="006F78ED"/>
    <w:rsid w:val="006F7AA4"/>
    <w:rsid w:val="006F7D9D"/>
    <w:rsid w:val="007013B6"/>
    <w:rsid w:val="00701B01"/>
    <w:rsid w:val="00703F41"/>
    <w:rsid w:val="007043FD"/>
    <w:rsid w:val="00704735"/>
    <w:rsid w:val="00704AA4"/>
    <w:rsid w:val="00704D95"/>
    <w:rsid w:val="007059A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3B8"/>
    <w:rsid w:val="0071747C"/>
    <w:rsid w:val="007174BE"/>
    <w:rsid w:val="00717DAE"/>
    <w:rsid w:val="00717F4D"/>
    <w:rsid w:val="00717F78"/>
    <w:rsid w:val="00720152"/>
    <w:rsid w:val="007203D3"/>
    <w:rsid w:val="007204C1"/>
    <w:rsid w:val="00720B71"/>
    <w:rsid w:val="00721867"/>
    <w:rsid w:val="00721CF0"/>
    <w:rsid w:val="00721FBD"/>
    <w:rsid w:val="007227ED"/>
    <w:rsid w:val="00723197"/>
    <w:rsid w:val="00723942"/>
    <w:rsid w:val="00723A8A"/>
    <w:rsid w:val="00723CDD"/>
    <w:rsid w:val="007246CC"/>
    <w:rsid w:val="0072472A"/>
    <w:rsid w:val="00724A63"/>
    <w:rsid w:val="007255C6"/>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6B"/>
    <w:rsid w:val="00734E75"/>
    <w:rsid w:val="007352C8"/>
    <w:rsid w:val="00735C16"/>
    <w:rsid w:val="00736031"/>
    <w:rsid w:val="007362CE"/>
    <w:rsid w:val="007363FF"/>
    <w:rsid w:val="00736CE3"/>
    <w:rsid w:val="0073732E"/>
    <w:rsid w:val="00737DB6"/>
    <w:rsid w:val="00737DD2"/>
    <w:rsid w:val="00740662"/>
    <w:rsid w:val="00740736"/>
    <w:rsid w:val="00740EBD"/>
    <w:rsid w:val="00741636"/>
    <w:rsid w:val="00741E51"/>
    <w:rsid w:val="00741EDA"/>
    <w:rsid w:val="007423CF"/>
    <w:rsid w:val="00742721"/>
    <w:rsid w:val="00742949"/>
    <w:rsid w:val="00742B4A"/>
    <w:rsid w:val="00743D43"/>
    <w:rsid w:val="00743E8E"/>
    <w:rsid w:val="007442B9"/>
    <w:rsid w:val="00745AAC"/>
    <w:rsid w:val="007465EB"/>
    <w:rsid w:val="00746BF2"/>
    <w:rsid w:val="00746E6C"/>
    <w:rsid w:val="00746FC7"/>
    <w:rsid w:val="00747187"/>
    <w:rsid w:val="00747191"/>
    <w:rsid w:val="007500D1"/>
    <w:rsid w:val="0075077F"/>
    <w:rsid w:val="007507ED"/>
    <w:rsid w:val="00750C4E"/>
    <w:rsid w:val="007516BF"/>
    <w:rsid w:val="00752C60"/>
    <w:rsid w:val="007533A8"/>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2"/>
    <w:rsid w:val="00761C56"/>
    <w:rsid w:val="00761C7A"/>
    <w:rsid w:val="00761DAD"/>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6CC"/>
    <w:rsid w:val="007859F9"/>
    <w:rsid w:val="007868EB"/>
    <w:rsid w:val="00786980"/>
    <w:rsid w:val="00786AAF"/>
    <w:rsid w:val="0078704D"/>
    <w:rsid w:val="0078772A"/>
    <w:rsid w:val="00787DFF"/>
    <w:rsid w:val="00791D0F"/>
    <w:rsid w:val="00792895"/>
    <w:rsid w:val="00793E86"/>
    <w:rsid w:val="0079478A"/>
    <w:rsid w:val="007949B6"/>
    <w:rsid w:val="007949D3"/>
    <w:rsid w:val="00794FA3"/>
    <w:rsid w:val="0079520C"/>
    <w:rsid w:val="00795504"/>
    <w:rsid w:val="00795661"/>
    <w:rsid w:val="00795A0D"/>
    <w:rsid w:val="00795B98"/>
    <w:rsid w:val="00795BEC"/>
    <w:rsid w:val="0079644A"/>
    <w:rsid w:val="00796583"/>
    <w:rsid w:val="00796A50"/>
    <w:rsid w:val="00796EEE"/>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0AFD"/>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5E12"/>
    <w:rsid w:val="007C6EC2"/>
    <w:rsid w:val="007C7438"/>
    <w:rsid w:val="007C760D"/>
    <w:rsid w:val="007D0C09"/>
    <w:rsid w:val="007D0CD6"/>
    <w:rsid w:val="007D1152"/>
    <w:rsid w:val="007D1D29"/>
    <w:rsid w:val="007D2125"/>
    <w:rsid w:val="007D2195"/>
    <w:rsid w:val="007D21C9"/>
    <w:rsid w:val="007D29C2"/>
    <w:rsid w:val="007D2B8E"/>
    <w:rsid w:val="007D32A9"/>
    <w:rsid w:val="007D364D"/>
    <w:rsid w:val="007D3946"/>
    <w:rsid w:val="007D3A47"/>
    <w:rsid w:val="007D4209"/>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56EA"/>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B65"/>
    <w:rsid w:val="007F2C4D"/>
    <w:rsid w:val="007F2EEA"/>
    <w:rsid w:val="007F31CB"/>
    <w:rsid w:val="007F3326"/>
    <w:rsid w:val="007F3F1F"/>
    <w:rsid w:val="007F42F4"/>
    <w:rsid w:val="007F4B81"/>
    <w:rsid w:val="007F5111"/>
    <w:rsid w:val="007F5334"/>
    <w:rsid w:val="007F5819"/>
    <w:rsid w:val="007F69BD"/>
    <w:rsid w:val="007F6BAF"/>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45"/>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8A8"/>
    <w:rsid w:val="0085098A"/>
    <w:rsid w:val="00852FD2"/>
    <w:rsid w:val="008539D4"/>
    <w:rsid w:val="00853A15"/>
    <w:rsid w:val="00853AEF"/>
    <w:rsid w:val="00853C02"/>
    <w:rsid w:val="00853C51"/>
    <w:rsid w:val="00854229"/>
    <w:rsid w:val="008543DB"/>
    <w:rsid w:val="00854848"/>
    <w:rsid w:val="008563D6"/>
    <w:rsid w:val="008577A4"/>
    <w:rsid w:val="008603E3"/>
    <w:rsid w:val="008605B4"/>
    <w:rsid w:val="00861667"/>
    <w:rsid w:val="00862420"/>
    <w:rsid w:val="008625E5"/>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595"/>
    <w:rsid w:val="00881D50"/>
    <w:rsid w:val="00882339"/>
    <w:rsid w:val="00883E83"/>
    <w:rsid w:val="0088423B"/>
    <w:rsid w:val="00884377"/>
    <w:rsid w:val="00886695"/>
    <w:rsid w:val="00886906"/>
    <w:rsid w:val="008869A9"/>
    <w:rsid w:val="00886A26"/>
    <w:rsid w:val="00886FCE"/>
    <w:rsid w:val="00887361"/>
    <w:rsid w:val="00887750"/>
    <w:rsid w:val="00891025"/>
    <w:rsid w:val="00891629"/>
    <w:rsid w:val="008927A8"/>
    <w:rsid w:val="00892ADE"/>
    <w:rsid w:val="00892AF7"/>
    <w:rsid w:val="008936A6"/>
    <w:rsid w:val="00893A2C"/>
    <w:rsid w:val="00893C37"/>
    <w:rsid w:val="00893C41"/>
    <w:rsid w:val="008943B7"/>
    <w:rsid w:val="00894FE3"/>
    <w:rsid w:val="0089582D"/>
    <w:rsid w:val="00895DCE"/>
    <w:rsid w:val="00897F28"/>
    <w:rsid w:val="008A0946"/>
    <w:rsid w:val="008A0BAF"/>
    <w:rsid w:val="008A14D5"/>
    <w:rsid w:val="008A1B35"/>
    <w:rsid w:val="008A2541"/>
    <w:rsid w:val="008A26AD"/>
    <w:rsid w:val="008A3AC3"/>
    <w:rsid w:val="008A429A"/>
    <w:rsid w:val="008A4F03"/>
    <w:rsid w:val="008A54B9"/>
    <w:rsid w:val="008A54E0"/>
    <w:rsid w:val="008A574F"/>
    <w:rsid w:val="008A587B"/>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DF8"/>
    <w:rsid w:val="008C5137"/>
    <w:rsid w:val="008C568A"/>
    <w:rsid w:val="008C6D9D"/>
    <w:rsid w:val="008C7139"/>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D08"/>
    <w:rsid w:val="008E1E61"/>
    <w:rsid w:val="008E1EC6"/>
    <w:rsid w:val="008E2284"/>
    <w:rsid w:val="008E2362"/>
    <w:rsid w:val="008E2464"/>
    <w:rsid w:val="008E2520"/>
    <w:rsid w:val="008E281F"/>
    <w:rsid w:val="008E293E"/>
    <w:rsid w:val="008E3F4C"/>
    <w:rsid w:val="008E45D0"/>
    <w:rsid w:val="008E4758"/>
    <w:rsid w:val="008E4A78"/>
    <w:rsid w:val="008E4DAB"/>
    <w:rsid w:val="008E5A3B"/>
    <w:rsid w:val="008E5A76"/>
    <w:rsid w:val="008E5C48"/>
    <w:rsid w:val="008E61C1"/>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607"/>
    <w:rsid w:val="009148AD"/>
    <w:rsid w:val="00914BDD"/>
    <w:rsid w:val="0091507D"/>
    <w:rsid w:val="009158B8"/>
    <w:rsid w:val="00915A2F"/>
    <w:rsid w:val="00916325"/>
    <w:rsid w:val="00916676"/>
    <w:rsid w:val="00917A7D"/>
    <w:rsid w:val="00920C9F"/>
    <w:rsid w:val="0092120A"/>
    <w:rsid w:val="00921D5C"/>
    <w:rsid w:val="00921FF2"/>
    <w:rsid w:val="009226AA"/>
    <w:rsid w:val="00922EE1"/>
    <w:rsid w:val="009234FB"/>
    <w:rsid w:val="00924342"/>
    <w:rsid w:val="00924A87"/>
    <w:rsid w:val="0092596A"/>
    <w:rsid w:val="00925A25"/>
    <w:rsid w:val="00926FC2"/>
    <w:rsid w:val="009270E7"/>
    <w:rsid w:val="0092797C"/>
    <w:rsid w:val="00927D5B"/>
    <w:rsid w:val="00927EDC"/>
    <w:rsid w:val="009306F5"/>
    <w:rsid w:val="00930765"/>
    <w:rsid w:val="00930C13"/>
    <w:rsid w:val="00930E9A"/>
    <w:rsid w:val="00930F17"/>
    <w:rsid w:val="00931AA1"/>
    <w:rsid w:val="00931C95"/>
    <w:rsid w:val="00932916"/>
    <w:rsid w:val="00932A45"/>
    <w:rsid w:val="00932F63"/>
    <w:rsid w:val="009333D0"/>
    <w:rsid w:val="00933AFA"/>
    <w:rsid w:val="009343C8"/>
    <w:rsid w:val="00935022"/>
    <w:rsid w:val="009356D9"/>
    <w:rsid w:val="00935AC7"/>
    <w:rsid w:val="00935ADA"/>
    <w:rsid w:val="00935D76"/>
    <w:rsid w:val="00935FE2"/>
    <w:rsid w:val="00936069"/>
    <w:rsid w:val="009361F9"/>
    <w:rsid w:val="0093652B"/>
    <w:rsid w:val="009365E2"/>
    <w:rsid w:val="00937374"/>
    <w:rsid w:val="009377E9"/>
    <w:rsid w:val="00940647"/>
    <w:rsid w:val="00940DA0"/>
    <w:rsid w:val="009412BF"/>
    <w:rsid w:val="0094149A"/>
    <w:rsid w:val="009417ED"/>
    <w:rsid w:val="009421CD"/>
    <w:rsid w:val="00942B7F"/>
    <w:rsid w:val="00942C23"/>
    <w:rsid w:val="00942CB0"/>
    <w:rsid w:val="0094353D"/>
    <w:rsid w:val="00943A88"/>
    <w:rsid w:val="009441C6"/>
    <w:rsid w:val="00944D1A"/>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083"/>
    <w:rsid w:val="009802E5"/>
    <w:rsid w:val="009815F6"/>
    <w:rsid w:val="009817D6"/>
    <w:rsid w:val="00981EAF"/>
    <w:rsid w:val="00982099"/>
    <w:rsid w:val="009820F9"/>
    <w:rsid w:val="009822DF"/>
    <w:rsid w:val="009829A1"/>
    <w:rsid w:val="0098309F"/>
    <w:rsid w:val="00983546"/>
    <w:rsid w:val="00983743"/>
    <w:rsid w:val="009838C1"/>
    <w:rsid w:val="00984B9A"/>
    <w:rsid w:val="00986242"/>
    <w:rsid w:val="0098663C"/>
    <w:rsid w:val="009866B1"/>
    <w:rsid w:val="00987EC3"/>
    <w:rsid w:val="00987F30"/>
    <w:rsid w:val="00991753"/>
    <w:rsid w:val="00991834"/>
    <w:rsid w:val="00991C56"/>
    <w:rsid w:val="00992970"/>
    <w:rsid w:val="00992ED8"/>
    <w:rsid w:val="009943AA"/>
    <w:rsid w:val="009955F6"/>
    <w:rsid w:val="00995A64"/>
    <w:rsid w:val="00996637"/>
    <w:rsid w:val="009A0113"/>
    <w:rsid w:val="009A08EE"/>
    <w:rsid w:val="009A1780"/>
    <w:rsid w:val="009A1B02"/>
    <w:rsid w:val="009A1F0C"/>
    <w:rsid w:val="009A25A4"/>
    <w:rsid w:val="009A2C12"/>
    <w:rsid w:val="009A2F73"/>
    <w:rsid w:val="009A36D1"/>
    <w:rsid w:val="009A3C27"/>
    <w:rsid w:val="009A3FFF"/>
    <w:rsid w:val="009A4065"/>
    <w:rsid w:val="009A4A66"/>
    <w:rsid w:val="009A4ADC"/>
    <w:rsid w:val="009A55F8"/>
    <w:rsid w:val="009A6910"/>
    <w:rsid w:val="009A6A43"/>
    <w:rsid w:val="009A6DB7"/>
    <w:rsid w:val="009A750D"/>
    <w:rsid w:val="009A7A23"/>
    <w:rsid w:val="009A7F0F"/>
    <w:rsid w:val="009B008A"/>
    <w:rsid w:val="009B075D"/>
    <w:rsid w:val="009B1238"/>
    <w:rsid w:val="009B1329"/>
    <w:rsid w:val="009B1989"/>
    <w:rsid w:val="009B19BA"/>
    <w:rsid w:val="009B1B80"/>
    <w:rsid w:val="009B2C69"/>
    <w:rsid w:val="009B2DD1"/>
    <w:rsid w:val="009B3479"/>
    <w:rsid w:val="009B4738"/>
    <w:rsid w:val="009B561A"/>
    <w:rsid w:val="009B5788"/>
    <w:rsid w:val="009B5E34"/>
    <w:rsid w:val="009B6575"/>
    <w:rsid w:val="009B67E0"/>
    <w:rsid w:val="009B6D52"/>
    <w:rsid w:val="009B6E5D"/>
    <w:rsid w:val="009B724F"/>
    <w:rsid w:val="009B76D2"/>
    <w:rsid w:val="009B7A06"/>
    <w:rsid w:val="009C15E7"/>
    <w:rsid w:val="009C18F9"/>
    <w:rsid w:val="009C1C09"/>
    <w:rsid w:val="009C20E9"/>
    <w:rsid w:val="009C223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2A9"/>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D7EE2"/>
    <w:rsid w:val="009E072E"/>
    <w:rsid w:val="009E0763"/>
    <w:rsid w:val="009E0E41"/>
    <w:rsid w:val="009E151F"/>
    <w:rsid w:val="009E155F"/>
    <w:rsid w:val="009E15F1"/>
    <w:rsid w:val="009E2D8D"/>
    <w:rsid w:val="009E2FB5"/>
    <w:rsid w:val="009E4083"/>
    <w:rsid w:val="009E42F1"/>
    <w:rsid w:val="009E461C"/>
    <w:rsid w:val="009E49D0"/>
    <w:rsid w:val="009E4B74"/>
    <w:rsid w:val="009E5022"/>
    <w:rsid w:val="009E61C3"/>
    <w:rsid w:val="009E6238"/>
    <w:rsid w:val="009E6791"/>
    <w:rsid w:val="009E6884"/>
    <w:rsid w:val="009E6D0E"/>
    <w:rsid w:val="009E7638"/>
    <w:rsid w:val="009F047C"/>
    <w:rsid w:val="009F0ADE"/>
    <w:rsid w:val="009F1A0F"/>
    <w:rsid w:val="009F2DBF"/>
    <w:rsid w:val="009F3061"/>
    <w:rsid w:val="009F35E5"/>
    <w:rsid w:val="009F377C"/>
    <w:rsid w:val="009F3E3E"/>
    <w:rsid w:val="009F415D"/>
    <w:rsid w:val="009F467A"/>
    <w:rsid w:val="009F47DD"/>
    <w:rsid w:val="009F48E7"/>
    <w:rsid w:val="009F519C"/>
    <w:rsid w:val="009F51C5"/>
    <w:rsid w:val="009F59E0"/>
    <w:rsid w:val="009F5D7B"/>
    <w:rsid w:val="009F5E7B"/>
    <w:rsid w:val="009F65F3"/>
    <w:rsid w:val="009F6C1A"/>
    <w:rsid w:val="009F6C6D"/>
    <w:rsid w:val="009F708C"/>
    <w:rsid w:val="009F73DD"/>
    <w:rsid w:val="00A00247"/>
    <w:rsid w:val="00A00249"/>
    <w:rsid w:val="00A00DD5"/>
    <w:rsid w:val="00A01045"/>
    <w:rsid w:val="00A01529"/>
    <w:rsid w:val="00A01DBD"/>
    <w:rsid w:val="00A02315"/>
    <w:rsid w:val="00A039F3"/>
    <w:rsid w:val="00A03C83"/>
    <w:rsid w:val="00A0420F"/>
    <w:rsid w:val="00A0478C"/>
    <w:rsid w:val="00A05C86"/>
    <w:rsid w:val="00A0646B"/>
    <w:rsid w:val="00A06CC2"/>
    <w:rsid w:val="00A07038"/>
    <w:rsid w:val="00A07114"/>
    <w:rsid w:val="00A0730A"/>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36E"/>
    <w:rsid w:val="00A14FB1"/>
    <w:rsid w:val="00A16FAB"/>
    <w:rsid w:val="00A17791"/>
    <w:rsid w:val="00A17C98"/>
    <w:rsid w:val="00A2058F"/>
    <w:rsid w:val="00A21043"/>
    <w:rsid w:val="00A2255F"/>
    <w:rsid w:val="00A2284D"/>
    <w:rsid w:val="00A22D2C"/>
    <w:rsid w:val="00A22D70"/>
    <w:rsid w:val="00A230BA"/>
    <w:rsid w:val="00A244BC"/>
    <w:rsid w:val="00A25A07"/>
    <w:rsid w:val="00A26AE0"/>
    <w:rsid w:val="00A26D92"/>
    <w:rsid w:val="00A2731E"/>
    <w:rsid w:val="00A2749F"/>
    <w:rsid w:val="00A27C84"/>
    <w:rsid w:val="00A27CD7"/>
    <w:rsid w:val="00A304F3"/>
    <w:rsid w:val="00A30676"/>
    <w:rsid w:val="00A306DF"/>
    <w:rsid w:val="00A307C9"/>
    <w:rsid w:val="00A30B7C"/>
    <w:rsid w:val="00A30E0D"/>
    <w:rsid w:val="00A30E73"/>
    <w:rsid w:val="00A3105A"/>
    <w:rsid w:val="00A315EB"/>
    <w:rsid w:val="00A31F7E"/>
    <w:rsid w:val="00A322B8"/>
    <w:rsid w:val="00A324AD"/>
    <w:rsid w:val="00A325DF"/>
    <w:rsid w:val="00A32E04"/>
    <w:rsid w:val="00A34667"/>
    <w:rsid w:val="00A347CA"/>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DC"/>
    <w:rsid w:val="00A41AD2"/>
    <w:rsid w:val="00A43114"/>
    <w:rsid w:val="00A444DE"/>
    <w:rsid w:val="00A451FD"/>
    <w:rsid w:val="00A453A7"/>
    <w:rsid w:val="00A45439"/>
    <w:rsid w:val="00A455C0"/>
    <w:rsid w:val="00A45948"/>
    <w:rsid w:val="00A45B61"/>
    <w:rsid w:val="00A461B9"/>
    <w:rsid w:val="00A47B9C"/>
    <w:rsid w:val="00A47BDC"/>
    <w:rsid w:val="00A511CD"/>
    <w:rsid w:val="00A51257"/>
    <w:rsid w:val="00A513B6"/>
    <w:rsid w:val="00A51929"/>
    <w:rsid w:val="00A51A59"/>
    <w:rsid w:val="00A51D00"/>
    <w:rsid w:val="00A52303"/>
    <w:rsid w:val="00A52488"/>
    <w:rsid w:val="00A527F5"/>
    <w:rsid w:val="00A5308B"/>
    <w:rsid w:val="00A530D1"/>
    <w:rsid w:val="00A5320A"/>
    <w:rsid w:val="00A53283"/>
    <w:rsid w:val="00A5330E"/>
    <w:rsid w:val="00A5357F"/>
    <w:rsid w:val="00A53F30"/>
    <w:rsid w:val="00A5428F"/>
    <w:rsid w:val="00A548D9"/>
    <w:rsid w:val="00A54B56"/>
    <w:rsid w:val="00A556DC"/>
    <w:rsid w:val="00A557F5"/>
    <w:rsid w:val="00A55C1E"/>
    <w:rsid w:val="00A55ED4"/>
    <w:rsid w:val="00A562AB"/>
    <w:rsid w:val="00A564A7"/>
    <w:rsid w:val="00A566EC"/>
    <w:rsid w:val="00A56BD5"/>
    <w:rsid w:val="00A57076"/>
    <w:rsid w:val="00A57C30"/>
    <w:rsid w:val="00A6024B"/>
    <w:rsid w:val="00A61BDA"/>
    <w:rsid w:val="00A6211A"/>
    <w:rsid w:val="00A62A0E"/>
    <w:rsid w:val="00A62E60"/>
    <w:rsid w:val="00A62F2D"/>
    <w:rsid w:val="00A632CA"/>
    <w:rsid w:val="00A63EF1"/>
    <w:rsid w:val="00A6437F"/>
    <w:rsid w:val="00A646DD"/>
    <w:rsid w:val="00A64795"/>
    <w:rsid w:val="00A64DE3"/>
    <w:rsid w:val="00A6524E"/>
    <w:rsid w:val="00A655D7"/>
    <w:rsid w:val="00A65ED5"/>
    <w:rsid w:val="00A661FF"/>
    <w:rsid w:val="00A67844"/>
    <w:rsid w:val="00A707B5"/>
    <w:rsid w:val="00A71520"/>
    <w:rsid w:val="00A72439"/>
    <w:rsid w:val="00A7259E"/>
    <w:rsid w:val="00A7326D"/>
    <w:rsid w:val="00A73808"/>
    <w:rsid w:val="00A73D44"/>
    <w:rsid w:val="00A74463"/>
    <w:rsid w:val="00A7457F"/>
    <w:rsid w:val="00A74C7D"/>
    <w:rsid w:val="00A754CE"/>
    <w:rsid w:val="00A755E7"/>
    <w:rsid w:val="00A7625B"/>
    <w:rsid w:val="00A76A55"/>
    <w:rsid w:val="00A7756D"/>
    <w:rsid w:val="00A77DE2"/>
    <w:rsid w:val="00A804C2"/>
    <w:rsid w:val="00A80CB8"/>
    <w:rsid w:val="00A81142"/>
    <w:rsid w:val="00A813E0"/>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70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2A5"/>
    <w:rsid w:val="00A956CF"/>
    <w:rsid w:val="00A959C4"/>
    <w:rsid w:val="00A9671F"/>
    <w:rsid w:val="00A97034"/>
    <w:rsid w:val="00A9755F"/>
    <w:rsid w:val="00A976A8"/>
    <w:rsid w:val="00A97794"/>
    <w:rsid w:val="00A97872"/>
    <w:rsid w:val="00AA0128"/>
    <w:rsid w:val="00AA059D"/>
    <w:rsid w:val="00AA0764"/>
    <w:rsid w:val="00AA0805"/>
    <w:rsid w:val="00AA1205"/>
    <w:rsid w:val="00AA1474"/>
    <w:rsid w:val="00AA1639"/>
    <w:rsid w:val="00AA25C1"/>
    <w:rsid w:val="00AA32EC"/>
    <w:rsid w:val="00AA3A18"/>
    <w:rsid w:val="00AA3CE0"/>
    <w:rsid w:val="00AA4052"/>
    <w:rsid w:val="00AA43ED"/>
    <w:rsid w:val="00AA493D"/>
    <w:rsid w:val="00AA516A"/>
    <w:rsid w:val="00AA5E97"/>
    <w:rsid w:val="00AA5FB9"/>
    <w:rsid w:val="00AA63F0"/>
    <w:rsid w:val="00AA75B5"/>
    <w:rsid w:val="00AA765B"/>
    <w:rsid w:val="00AA7CC4"/>
    <w:rsid w:val="00AB0977"/>
    <w:rsid w:val="00AB0AAA"/>
    <w:rsid w:val="00AB28A3"/>
    <w:rsid w:val="00AB2A58"/>
    <w:rsid w:val="00AB2F06"/>
    <w:rsid w:val="00AB3326"/>
    <w:rsid w:val="00AB38E0"/>
    <w:rsid w:val="00AB47F6"/>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5B06"/>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714"/>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B1D"/>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536"/>
    <w:rsid w:val="00B046DD"/>
    <w:rsid w:val="00B05118"/>
    <w:rsid w:val="00B06217"/>
    <w:rsid w:val="00B0675A"/>
    <w:rsid w:val="00B07945"/>
    <w:rsid w:val="00B07C0C"/>
    <w:rsid w:val="00B10356"/>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7FA"/>
    <w:rsid w:val="00B203E2"/>
    <w:rsid w:val="00B20BB4"/>
    <w:rsid w:val="00B21635"/>
    <w:rsid w:val="00B2184C"/>
    <w:rsid w:val="00B22BA2"/>
    <w:rsid w:val="00B22FCE"/>
    <w:rsid w:val="00B2315E"/>
    <w:rsid w:val="00B25306"/>
    <w:rsid w:val="00B25921"/>
    <w:rsid w:val="00B269C7"/>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0653"/>
    <w:rsid w:val="00B41623"/>
    <w:rsid w:val="00B42029"/>
    <w:rsid w:val="00B42686"/>
    <w:rsid w:val="00B43E5D"/>
    <w:rsid w:val="00B4489B"/>
    <w:rsid w:val="00B44FEE"/>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4F3"/>
    <w:rsid w:val="00B56714"/>
    <w:rsid w:val="00B56874"/>
    <w:rsid w:val="00B56ABB"/>
    <w:rsid w:val="00B56CB2"/>
    <w:rsid w:val="00B57BB2"/>
    <w:rsid w:val="00B605B9"/>
    <w:rsid w:val="00B61248"/>
    <w:rsid w:val="00B62644"/>
    <w:rsid w:val="00B62DD9"/>
    <w:rsid w:val="00B63C87"/>
    <w:rsid w:val="00B63F14"/>
    <w:rsid w:val="00B64068"/>
    <w:rsid w:val="00B646FE"/>
    <w:rsid w:val="00B65108"/>
    <w:rsid w:val="00B65EA9"/>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BFD"/>
    <w:rsid w:val="00B76109"/>
    <w:rsid w:val="00B76A05"/>
    <w:rsid w:val="00B76DB4"/>
    <w:rsid w:val="00B7762E"/>
    <w:rsid w:val="00B80165"/>
    <w:rsid w:val="00B80240"/>
    <w:rsid w:val="00B80885"/>
    <w:rsid w:val="00B821E5"/>
    <w:rsid w:val="00B82A85"/>
    <w:rsid w:val="00B837F7"/>
    <w:rsid w:val="00B84500"/>
    <w:rsid w:val="00B8496A"/>
    <w:rsid w:val="00B84A40"/>
    <w:rsid w:val="00B87B68"/>
    <w:rsid w:val="00B87E60"/>
    <w:rsid w:val="00B906B4"/>
    <w:rsid w:val="00B91696"/>
    <w:rsid w:val="00B91826"/>
    <w:rsid w:val="00B91AAD"/>
    <w:rsid w:val="00B91C89"/>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80E"/>
    <w:rsid w:val="00BC5ACA"/>
    <w:rsid w:val="00BC6357"/>
    <w:rsid w:val="00BC6591"/>
    <w:rsid w:val="00BC6745"/>
    <w:rsid w:val="00BC69D9"/>
    <w:rsid w:val="00BC7472"/>
    <w:rsid w:val="00BC7CA8"/>
    <w:rsid w:val="00BD0E50"/>
    <w:rsid w:val="00BD1002"/>
    <w:rsid w:val="00BD2A95"/>
    <w:rsid w:val="00BD34BD"/>
    <w:rsid w:val="00BD4698"/>
    <w:rsid w:val="00BD498D"/>
    <w:rsid w:val="00BD4E1E"/>
    <w:rsid w:val="00BD56F1"/>
    <w:rsid w:val="00BD6548"/>
    <w:rsid w:val="00BD6760"/>
    <w:rsid w:val="00BD694B"/>
    <w:rsid w:val="00BD6A20"/>
    <w:rsid w:val="00BD750E"/>
    <w:rsid w:val="00BE0424"/>
    <w:rsid w:val="00BE0528"/>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301"/>
    <w:rsid w:val="00BF3B4D"/>
    <w:rsid w:val="00BF3E71"/>
    <w:rsid w:val="00BF3F7B"/>
    <w:rsid w:val="00BF4978"/>
    <w:rsid w:val="00BF55D2"/>
    <w:rsid w:val="00BF5CC5"/>
    <w:rsid w:val="00BF631D"/>
    <w:rsid w:val="00BF69CA"/>
    <w:rsid w:val="00BF6DEA"/>
    <w:rsid w:val="00BF7792"/>
    <w:rsid w:val="00C0194F"/>
    <w:rsid w:val="00C0262A"/>
    <w:rsid w:val="00C03208"/>
    <w:rsid w:val="00C0433C"/>
    <w:rsid w:val="00C0443E"/>
    <w:rsid w:val="00C047AE"/>
    <w:rsid w:val="00C04930"/>
    <w:rsid w:val="00C053F9"/>
    <w:rsid w:val="00C06996"/>
    <w:rsid w:val="00C0761C"/>
    <w:rsid w:val="00C07880"/>
    <w:rsid w:val="00C07914"/>
    <w:rsid w:val="00C07973"/>
    <w:rsid w:val="00C07F3F"/>
    <w:rsid w:val="00C107DC"/>
    <w:rsid w:val="00C1096A"/>
    <w:rsid w:val="00C10C47"/>
    <w:rsid w:val="00C11213"/>
    <w:rsid w:val="00C11555"/>
    <w:rsid w:val="00C11D7C"/>
    <w:rsid w:val="00C11E37"/>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C52"/>
    <w:rsid w:val="00C33EF2"/>
    <w:rsid w:val="00C34497"/>
    <w:rsid w:val="00C34588"/>
    <w:rsid w:val="00C345E4"/>
    <w:rsid w:val="00C35287"/>
    <w:rsid w:val="00C353AE"/>
    <w:rsid w:val="00C35F34"/>
    <w:rsid w:val="00C37C2C"/>
    <w:rsid w:val="00C404ED"/>
    <w:rsid w:val="00C40D1A"/>
    <w:rsid w:val="00C412E3"/>
    <w:rsid w:val="00C41714"/>
    <w:rsid w:val="00C42668"/>
    <w:rsid w:val="00C4270B"/>
    <w:rsid w:val="00C42B1B"/>
    <w:rsid w:val="00C42B36"/>
    <w:rsid w:val="00C4309C"/>
    <w:rsid w:val="00C44042"/>
    <w:rsid w:val="00C440F1"/>
    <w:rsid w:val="00C44421"/>
    <w:rsid w:val="00C4491E"/>
    <w:rsid w:val="00C44999"/>
    <w:rsid w:val="00C45314"/>
    <w:rsid w:val="00C45C96"/>
    <w:rsid w:val="00C46F72"/>
    <w:rsid w:val="00C472AE"/>
    <w:rsid w:val="00C4730E"/>
    <w:rsid w:val="00C4764A"/>
    <w:rsid w:val="00C47839"/>
    <w:rsid w:val="00C50430"/>
    <w:rsid w:val="00C504B1"/>
    <w:rsid w:val="00C50DAC"/>
    <w:rsid w:val="00C517CB"/>
    <w:rsid w:val="00C517DD"/>
    <w:rsid w:val="00C519F0"/>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093"/>
    <w:rsid w:val="00C62E19"/>
    <w:rsid w:val="00C62E82"/>
    <w:rsid w:val="00C63479"/>
    <w:rsid w:val="00C63C6B"/>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30D8"/>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04E"/>
    <w:rsid w:val="00CB33D5"/>
    <w:rsid w:val="00CB3A65"/>
    <w:rsid w:val="00CB3DB9"/>
    <w:rsid w:val="00CB3FBA"/>
    <w:rsid w:val="00CB43FA"/>
    <w:rsid w:val="00CB5217"/>
    <w:rsid w:val="00CB5561"/>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49A2"/>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9A6"/>
    <w:rsid w:val="00CD7ACF"/>
    <w:rsid w:val="00CE04D9"/>
    <w:rsid w:val="00CE0CBB"/>
    <w:rsid w:val="00CE147C"/>
    <w:rsid w:val="00CE1D29"/>
    <w:rsid w:val="00CE235F"/>
    <w:rsid w:val="00CE28FF"/>
    <w:rsid w:val="00CE3E48"/>
    <w:rsid w:val="00CE5182"/>
    <w:rsid w:val="00CE6FA4"/>
    <w:rsid w:val="00CE7A49"/>
    <w:rsid w:val="00CF0097"/>
    <w:rsid w:val="00CF0574"/>
    <w:rsid w:val="00CF0936"/>
    <w:rsid w:val="00CF12BC"/>
    <w:rsid w:val="00CF1870"/>
    <w:rsid w:val="00CF2815"/>
    <w:rsid w:val="00CF335C"/>
    <w:rsid w:val="00CF356C"/>
    <w:rsid w:val="00CF3972"/>
    <w:rsid w:val="00CF3AF1"/>
    <w:rsid w:val="00CF3F52"/>
    <w:rsid w:val="00CF4AFC"/>
    <w:rsid w:val="00CF4BCF"/>
    <w:rsid w:val="00CF571C"/>
    <w:rsid w:val="00CF577F"/>
    <w:rsid w:val="00CF6234"/>
    <w:rsid w:val="00CF6510"/>
    <w:rsid w:val="00CF70C4"/>
    <w:rsid w:val="00CF756E"/>
    <w:rsid w:val="00CF75B6"/>
    <w:rsid w:val="00CF7BA2"/>
    <w:rsid w:val="00CF7CC1"/>
    <w:rsid w:val="00CF7E52"/>
    <w:rsid w:val="00CF7FBB"/>
    <w:rsid w:val="00D00D04"/>
    <w:rsid w:val="00D0167A"/>
    <w:rsid w:val="00D017CD"/>
    <w:rsid w:val="00D018EB"/>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20C"/>
    <w:rsid w:val="00D25412"/>
    <w:rsid w:val="00D25546"/>
    <w:rsid w:val="00D2616A"/>
    <w:rsid w:val="00D269FA"/>
    <w:rsid w:val="00D26BEB"/>
    <w:rsid w:val="00D2701A"/>
    <w:rsid w:val="00D30475"/>
    <w:rsid w:val="00D30A34"/>
    <w:rsid w:val="00D30B7A"/>
    <w:rsid w:val="00D31A78"/>
    <w:rsid w:val="00D3218D"/>
    <w:rsid w:val="00D321F0"/>
    <w:rsid w:val="00D322A9"/>
    <w:rsid w:val="00D3241E"/>
    <w:rsid w:val="00D3265F"/>
    <w:rsid w:val="00D32CC2"/>
    <w:rsid w:val="00D33B0A"/>
    <w:rsid w:val="00D33BB1"/>
    <w:rsid w:val="00D33BE5"/>
    <w:rsid w:val="00D33E55"/>
    <w:rsid w:val="00D3400C"/>
    <w:rsid w:val="00D34920"/>
    <w:rsid w:val="00D34A27"/>
    <w:rsid w:val="00D34D21"/>
    <w:rsid w:val="00D34DAF"/>
    <w:rsid w:val="00D34F92"/>
    <w:rsid w:val="00D35677"/>
    <w:rsid w:val="00D35735"/>
    <w:rsid w:val="00D35BEE"/>
    <w:rsid w:val="00D35E25"/>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77"/>
    <w:rsid w:val="00D42B94"/>
    <w:rsid w:val="00D430F7"/>
    <w:rsid w:val="00D433A2"/>
    <w:rsid w:val="00D4342D"/>
    <w:rsid w:val="00D4356B"/>
    <w:rsid w:val="00D4358A"/>
    <w:rsid w:val="00D43CC5"/>
    <w:rsid w:val="00D446A2"/>
    <w:rsid w:val="00D44839"/>
    <w:rsid w:val="00D450CF"/>
    <w:rsid w:val="00D458F4"/>
    <w:rsid w:val="00D4595E"/>
    <w:rsid w:val="00D45A01"/>
    <w:rsid w:val="00D4638C"/>
    <w:rsid w:val="00D465C2"/>
    <w:rsid w:val="00D4688A"/>
    <w:rsid w:val="00D46A16"/>
    <w:rsid w:val="00D47694"/>
    <w:rsid w:val="00D479E9"/>
    <w:rsid w:val="00D47AA8"/>
    <w:rsid w:val="00D47C4F"/>
    <w:rsid w:val="00D500FA"/>
    <w:rsid w:val="00D515DB"/>
    <w:rsid w:val="00D518CB"/>
    <w:rsid w:val="00D523E1"/>
    <w:rsid w:val="00D52FC7"/>
    <w:rsid w:val="00D5301B"/>
    <w:rsid w:val="00D536C2"/>
    <w:rsid w:val="00D544BF"/>
    <w:rsid w:val="00D55BDF"/>
    <w:rsid w:val="00D563D1"/>
    <w:rsid w:val="00D56C54"/>
    <w:rsid w:val="00D57585"/>
    <w:rsid w:val="00D57F7C"/>
    <w:rsid w:val="00D60185"/>
    <w:rsid w:val="00D6032B"/>
    <w:rsid w:val="00D6051A"/>
    <w:rsid w:val="00D60BFE"/>
    <w:rsid w:val="00D60C1A"/>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316"/>
    <w:rsid w:val="00D738A7"/>
    <w:rsid w:val="00D73D97"/>
    <w:rsid w:val="00D741A4"/>
    <w:rsid w:val="00D74714"/>
    <w:rsid w:val="00D75005"/>
    <w:rsid w:val="00D752F4"/>
    <w:rsid w:val="00D753C0"/>
    <w:rsid w:val="00D756FD"/>
    <w:rsid w:val="00D75DF5"/>
    <w:rsid w:val="00D76776"/>
    <w:rsid w:val="00D76BB6"/>
    <w:rsid w:val="00D771EF"/>
    <w:rsid w:val="00D800F0"/>
    <w:rsid w:val="00D805F9"/>
    <w:rsid w:val="00D8075C"/>
    <w:rsid w:val="00D810E9"/>
    <w:rsid w:val="00D8156C"/>
    <w:rsid w:val="00D81E11"/>
    <w:rsid w:val="00D82558"/>
    <w:rsid w:val="00D825AB"/>
    <w:rsid w:val="00D83120"/>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B79"/>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09"/>
    <w:rsid w:val="00DD6A28"/>
    <w:rsid w:val="00DD71FC"/>
    <w:rsid w:val="00DD7310"/>
    <w:rsid w:val="00DD74D2"/>
    <w:rsid w:val="00DD76DF"/>
    <w:rsid w:val="00DD7E88"/>
    <w:rsid w:val="00DE027B"/>
    <w:rsid w:val="00DE0AE4"/>
    <w:rsid w:val="00DE185F"/>
    <w:rsid w:val="00DE22EC"/>
    <w:rsid w:val="00DE2333"/>
    <w:rsid w:val="00DE26B6"/>
    <w:rsid w:val="00DE278E"/>
    <w:rsid w:val="00DE31A5"/>
    <w:rsid w:val="00DE32BD"/>
    <w:rsid w:val="00DE5325"/>
    <w:rsid w:val="00DE54A4"/>
    <w:rsid w:val="00DE700B"/>
    <w:rsid w:val="00DE7771"/>
    <w:rsid w:val="00DE794C"/>
    <w:rsid w:val="00DE7A50"/>
    <w:rsid w:val="00DF0608"/>
    <w:rsid w:val="00DF0C35"/>
    <w:rsid w:val="00DF1C22"/>
    <w:rsid w:val="00DF2005"/>
    <w:rsid w:val="00DF27D0"/>
    <w:rsid w:val="00DF27E9"/>
    <w:rsid w:val="00DF2B6C"/>
    <w:rsid w:val="00DF3757"/>
    <w:rsid w:val="00DF42EC"/>
    <w:rsid w:val="00DF4DAE"/>
    <w:rsid w:val="00DF4F62"/>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499"/>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886"/>
    <w:rsid w:val="00E26B29"/>
    <w:rsid w:val="00E26EC4"/>
    <w:rsid w:val="00E27112"/>
    <w:rsid w:val="00E27332"/>
    <w:rsid w:val="00E3060D"/>
    <w:rsid w:val="00E30BA3"/>
    <w:rsid w:val="00E30BC2"/>
    <w:rsid w:val="00E31E1D"/>
    <w:rsid w:val="00E32A76"/>
    <w:rsid w:val="00E32B49"/>
    <w:rsid w:val="00E341B4"/>
    <w:rsid w:val="00E345EC"/>
    <w:rsid w:val="00E346AE"/>
    <w:rsid w:val="00E35EB7"/>
    <w:rsid w:val="00E36A1C"/>
    <w:rsid w:val="00E374AB"/>
    <w:rsid w:val="00E379F0"/>
    <w:rsid w:val="00E40C17"/>
    <w:rsid w:val="00E40DFD"/>
    <w:rsid w:val="00E4101D"/>
    <w:rsid w:val="00E411F3"/>
    <w:rsid w:val="00E418AA"/>
    <w:rsid w:val="00E41A09"/>
    <w:rsid w:val="00E41A3D"/>
    <w:rsid w:val="00E4200F"/>
    <w:rsid w:val="00E443BB"/>
    <w:rsid w:val="00E453A6"/>
    <w:rsid w:val="00E4589C"/>
    <w:rsid w:val="00E46128"/>
    <w:rsid w:val="00E469C1"/>
    <w:rsid w:val="00E46DB8"/>
    <w:rsid w:val="00E47017"/>
    <w:rsid w:val="00E5005E"/>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5DEC"/>
    <w:rsid w:val="00E56236"/>
    <w:rsid w:val="00E56921"/>
    <w:rsid w:val="00E56994"/>
    <w:rsid w:val="00E5782B"/>
    <w:rsid w:val="00E60008"/>
    <w:rsid w:val="00E60438"/>
    <w:rsid w:val="00E60665"/>
    <w:rsid w:val="00E61F09"/>
    <w:rsid w:val="00E62411"/>
    <w:rsid w:val="00E627AE"/>
    <w:rsid w:val="00E62AA9"/>
    <w:rsid w:val="00E63216"/>
    <w:rsid w:val="00E635D5"/>
    <w:rsid w:val="00E6403C"/>
    <w:rsid w:val="00E64234"/>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96F"/>
    <w:rsid w:val="00E76F40"/>
    <w:rsid w:val="00E77A56"/>
    <w:rsid w:val="00E77C7C"/>
    <w:rsid w:val="00E77DEE"/>
    <w:rsid w:val="00E77E9A"/>
    <w:rsid w:val="00E80310"/>
    <w:rsid w:val="00E804D8"/>
    <w:rsid w:val="00E80B06"/>
    <w:rsid w:val="00E80BB4"/>
    <w:rsid w:val="00E80CD4"/>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097"/>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297"/>
    <w:rsid w:val="00EA1C16"/>
    <w:rsid w:val="00EA1C8B"/>
    <w:rsid w:val="00EA21C3"/>
    <w:rsid w:val="00EA320D"/>
    <w:rsid w:val="00EA3820"/>
    <w:rsid w:val="00EA3B26"/>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75C"/>
    <w:rsid w:val="00EB4C40"/>
    <w:rsid w:val="00EB4E5B"/>
    <w:rsid w:val="00EB500D"/>
    <w:rsid w:val="00EB5095"/>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A49"/>
    <w:rsid w:val="00EC4CAA"/>
    <w:rsid w:val="00EC4E49"/>
    <w:rsid w:val="00EC5673"/>
    <w:rsid w:val="00EC5DF2"/>
    <w:rsid w:val="00EC5F7A"/>
    <w:rsid w:val="00EC6784"/>
    <w:rsid w:val="00EC67D8"/>
    <w:rsid w:val="00EC6A91"/>
    <w:rsid w:val="00EC73FE"/>
    <w:rsid w:val="00ED01E8"/>
    <w:rsid w:val="00ED04EB"/>
    <w:rsid w:val="00ED0B7D"/>
    <w:rsid w:val="00ED0D00"/>
    <w:rsid w:val="00ED1155"/>
    <w:rsid w:val="00ED17A7"/>
    <w:rsid w:val="00ED1F0C"/>
    <w:rsid w:val="00ED2217"/>
    <w:rsid w:val="00ED22CA"/>
    <w:rsid w:val="00ED271B"/>
    <w:rsid w:val="00ED2AC5"/>
    <w:rsid w:val="00ED2C55"/>
    <w:rsid w:val="00ED2F0A"/>
    <w:rsid w:val="00ED2FA0"/>
    <w:rsid w:val="00ED30F1"/>
    <w:rsid w:val="00ED41C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200"/>
    <w:rsid w:val="00EF16C8"/>
    <w:rsid w:val="00EF1E36"/>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8AE"/>
    <w:rsid w:val="00F04BC4"/>
    <w:rsid w:val="00F04C61"/>
    <w:rsid w:val="00F0529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6E1"/>
    <w:rsid w:val="00F30897"/>
    <w:rsid w:val="00F31181"/>
    <w:rsid w:val="00F317BD"/>
    <w:rsid w:val="00F32CD2"/>
    <w:rsid w:val="00F32E08"/>
    <w:rsid w:val="00F33BB6"/>
    <w:rsid w:val="00F33E7D"/>
    <w:rsid w:val="00F33EB0"/>
    <w:rsid w:val="00F33F5D"/>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76"/>
    <w:rsid w:val="00F621A4"/>
    <w:rsid w:val="00F629B7"/>
    <w:rsid w:val="00F62BFE"/>
    <w:rsid w:val="00F62C35"/>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287"/>
    <w:rsid w:val="00F83B1B"/>
    <w:rsid w:val="00F83E65"/>
    <w:rsid w:val="00F840E0"/>
    <w:rsid w:val="00F84174"/>
    <w:rsid w:val="00F8425C"/>
    <w:rsid w:val="00F84514"/>
    <w:rsid w:val="00F84649"/>
    <w:rsid w:val="00F84B79"/>
    <w:rsid w:val="00F851C3"/>
    <w:rsid w:val="00F851C4"/>
    <w:rsid w:val="00F855A2"/>
    <w:rsid w:val="00F85616"/>
    <w:rsid w:val="00F8606F"/>
    <w:rsid w:val="00F86760"/>
    <w:rsid w:val="00F87269"/>
    <w:rsid w:val="00F87A3C"/>
    <w:rsid w:val="00F907BB"/>
    <w:rsid w:val="00F917E4"/>
    <w:rsid w:val="00F92052"/>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5A0"/>
    <w:rsid w:val="00FA17BB"/>
    <w:rsid w:val="00FA18C3"/>
    <w:rsid w:val="00FA25B4"/>
    <w:rsid w:val="00FA3AEE"/>
    <w:rsid w:val="00FA3FE8"/>
    <w:rsid w:val="00FA42C7"/>
    <w:rsid w:val="00FA4488"/>
    <w:rsid w:val="00FA4974"/>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82"/>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33B"/>
    <w:rsid w:val="00FD0C18"/>
    <w:rsid w:val="00FD0F89"/>
    <w:rsid w:val="00FD11FD"/>
    <w:rsid w:val="00FD1909"/>
    <w:rsid w:val="00FD3067"/>
    <w:rsid w:val="00FD32A6"/>
    <w:rsid w:val="00FD3769"/>
    <w:rsid w:val="00FD376A"/>
    <w:rsid w:val="00FD389C"/>
    <w:rsid w:val="00FD41CC"/>
    <w:rsid w:val="00FD5008"/>
    <w:rsid w:val="00FD5B4C"/>
    <w:rsid w:val="00FD5C55"/>
    <w:rsid w:val="00FD6D5E"/>
    <w:rsid w:val="00FD75DA"/>
    <w:rsid w:val="00FD7C8D"/>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1"/>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5"/>
      </w:numPr>
    </w:pPr>
    <w:rPr>
      <w:lang w:eastAsia="en-US"/>
    </w:rPr>
  </w:style>
  <w:style w:type="paragraph" w:customStyle="1" w:styleId="B3">
    <w:name w:val="B3+"/>
    <w:basedOn w:val="B30"/>
    <w:rsid w:val="00F705E1"/>
    <w:pPr>
      <w:numPr>
        <w:numId w:val="6"/>
      </w:numPr>
      <w:tabs>
        <w:tab w:val="left" w:pos="1134"/>
      </w:tabs>
    </w:pPr>
    <w:rPr>
      <w:lang w:eastAsia="en-US"/>
    </w:rPr>
  </w:style>
  <w:style w:type="paragraph" w:customStyle="1" w:styleId="BL">
    <w:name w:val="BL"/>
    <w:basedOn w:val="a1"/>
    <w:rsid w:val="00F705E1"/>
    <w:pPr>
      <w:numPr>
        <w:numId w:val="7"/>
      </w:numPr>
      <w:tabs>
        <w:tab w:val="left" w:pos="851"/>
      </w:tabs>
      <w:spacing w:before="0" w:after="180"/>
      <w:jc w:val="left"/>
    </w:pPr>
    <w:rPr>
      <w:sz w:val="20"/>
      <w:szCs w:val="20"/>
      <w:lang w:eastAsia="en-US"/>
    </w:rPr>
  </w:style>
  <w:style w:type="paragraph" w:customStyle="1" w:styleId="BN">
    <w:name w:val="BN"/>
    <w:basedOn w:val="a1"/>
    <w:rsid w:val="00F705E1"/>
    <w:pPr>
      <w:numPr>
        <w:numId w:val="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2"/>
      </w:numPr>
      <w:spacing w:beforeLines="50" w:afterLines="50"/>
      <w:jc w:val="center"/>
    </w:pPr>
    <w:rPr>
      <w:rFonts w:eastAsia="Yu Mincho"/>
      <w:b/>
      <w:lang w:val="en-GB"/>
    </w:rPr>
  </w:style>
  <w:style w:type="paragraph" w:customStyle="1" w:styleId="a0">
    <w:name w:val="插图题注"/>
    <w:next w:val="a1"/>
    <w:rsid w:val="00F705E1"/>
    <w:pPr>
      <w:numPr>
        <w:numId w:val="13"/>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4"/>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5"/>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6"/>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2934546">
      <w:bodyDiv w:val="1"/>
      <w:marLeft w:val="0"/>
      <w:marRight w:val="0"/>
      <w:marTop w:val="0"/>
      <w:marBottom w:val="0"/>
      <w:divBdr>
        <w:top w:val="none" w:sz="0" w:space="0" w:color="auto"/>
        <w:left w:val="none" w:sz="0" w:space="0" w:color="auto"/>
        <w:bottom w:val="none" w:sz="0" w:space="0" w:color="auto"/>
        <w:right w:val="none" w:sz="0" w:space="0" w:color="auto"/>
      </w:divBdr>
      <w:divsChild>
        <w:div w:id="413749180">
          <w:marLeft w:val="1080"/>
          <w:marRight w:val="0"/>
          <w:marTop w:val="100"/>
          <w:marBottom w:val="120"/>
          <w:divBdr>
            <w:top w:val="none" w:sz="0" w:space="0" w:color="auto"/>
            <w:left w:val="none" w:sz="0" w:space="0" w:color="auto"/>
            <w:bottom w:val="none" w:sz="0" w:space="0" w:color="auto"/>
            <w:right w:val="none" w:sz="0" w:space="0" w:color="auto"/>
          </w:divBdr>
        </w:div>
        <w:div w:id="531961077">
          <w:marLeft w:val="360"/>
          <w:marRight w:val="0"/>
          <w:marTop w:val="200"/>
          <w:marBottom w:val="180"/>
          <w:divBdr>
            <w:top w:val="none" w:sz="0" w:space="0" w:color="auto"/>
            <w:left w:val="none" w:sz="0" w:space="0" w:color="auto"/>
            <w:bottom w:val="none" w:sz="0" w:space="0" w:color="auto"/>
            <w:right w:val="none" w:sz="0" w:space="0" w:color="auto"/>
          </w:divBdr>
        </w:div>
        <w:div w:id="883174633">
          <w:marLeft w:val="1080"/>
          <w:marRight w:val="0"/>
          <w:marTop w:val="100"/>
          <w:marBottom w:val="120"/>
          <w:divBdr>
            <w:top w:val="none" w:sz="0" w:space="0" w:color="auto"/>
            <w:left w:val="none" w:sz="0" w:space="0" w:color="auto"/>
            <w:bottom w:val="none" w:sz="0" w:space="0" w:color="auto"/>
            <w:right w:val="none" w:sz="0" w:space="0" w:color="auto"/>
          </w:divBdr>
        </w:div>
        <w:div w:id="1242251736">
          <w:marLeft w:val="1080"/>
          <w:marRight w:val="0"/>
          <w:marTop w:val="100"/>
          <w:marBottom w:val="120"/>
          <w:divBdr>
            <w:top w:val="none" w:sz="0" w:space="0" w:color="auto"/>
            <w:left w:val="none" w:sz="0" w:space="0" w:color="auto"/>
            <w:bottom w:val="none" w:sz="0" w:space="0" w:color="auto"/>
            <w:right w:val="none" w:sz="0" w:space="0" w:color="auto"/>
          </w:divBdr>
        </w:div>
        <w:div w:id="1526014704">
          <w:marLeft w:val="1080"/>
          <w:marRight w:val="0"/>
          <w:marTop w:val="100"/>
          <w:marBottom w:val="120"/>
          <w:divBdr>
            <w:top w:val="none" w:sz="0" w:space="0" w:color="auto"/>
            <w:left w:val="none" w:sz="0" w:space="0" w:color="auto"/>
            <w:bottom w:val="none" w:sz="0" w:space="0" w:color="auto"/>
            <w:right w:val="none" w:sz="0" w:space="0" w:color="auto"/>
          </w:divBdr>
        </w:div>
        <w:div w:id="1883902922">
          <w:marLeft w:val="360"/>
          <w:marRight w:val="0"/>
          <w:marTop w:val="200"/>
          <w:marBottom w:val="18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450053730">
          <w:marLeft w:val="2520"/>
          <w:marRight w:val="0"/>
          <w:marTop w:val="100"/>
          <w:marBottom w:val="12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 w:id="1081633377">
          <w:marLeft w:val="360"/>
          <w:marRight w:val="0"/>
          <w:marTop w:val="200"/>
          <w:marBottom w:val="18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264769301">
          <w:marLeft w:val="360"/>
          <w:marRight w:val="0"/>
          <w:marTop w:val="200"/>
          <w:marBottom w:val="18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656149438">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318971469">
          <w:marLeft w:val="360"/>
          <w:marRight w:val="0"/>
          <w:marTop w:val="200"/>
          <w:marBottom w:val="18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233779453">
          <w:marLeft w:val="108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1941907304">
          <w:marLeft w:val="360"/>
          <w:marRight w:val="0"/>
          <w:marTop w:val="200"/>
          <w:marBottom w:val="18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94787319">
          <w:marLeft w:val="360"/>
          <w:marRight w:val="0"/>
          <w:marTop w:val="200"/>
          <w:marBottom w:val="18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2135368226">
          <w:marLeft w:val="360"/>
          <w:marRight w:val="0"/>
          <w:marTop w:val="200"/>
          <w:marBottom w:val="18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3691229">
      <w:bodyDiv w:val="1"/>
      <w:marLeft w:val="0"/>
      <w:marRight w:val="0"/>
      <w:marTop w:val="0"/>
      <w:marBottom w:val="0"/>
      <w:divBdr>
        <w:top w:val="none" w:sz="0" w:space="0" w:color="auto"/>
        <w:left w:val="none" w:sz="0" w:space="0" w:color="auto"/>
        <w:bottom w:val="none" w:sz="0" w:space="0" w:color="auto"/>
        <w:right w:val="none" w:sz="0" w:space="0" w:color="auto"/>
      </w:divBdr>
      <w:divsChild>
        <w:div w:id="477037195">
          <w:marLeft w:val="360"/>
          <w:marRight w:val="0"/>
          <w:marTop w:val="200"/>
          <w:marBottom w:val="180"/>
          <w:divBdr>
            <w:top w:val="none" w:sz="0" w:space="0" w:color="auto"/>
            <w:left w:val="none" w:sz="0" w:space="0" w:color="auto"/>
            <w:bottom w:val="none" w:sz="0" w:space="0" w:color="auto"/>
            <w:right w:val="none" w:sz="0" w:space="0" w:color="auto"/>
          </w:divBdr>
        </w:div>
        <w:div w:id="1765029834">
          <w:marLeft w:val="1080"/>
          <w:marRight w:val="0"/>
          <w:marTop w:val="100"/>
          <w:marBottom w:val="12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48491902">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359940080">
          <w:marLeft w:val="1080"/>
          <w:marRight w:val="0"/>
          <w:marTop w:val="100"/>
          <w:marBottom w:val="12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 w:id="1585803780">
          <w:marLeft w:val="360"/>
          <w:marRight w:val="0"/>
          <w:marTop w:val="20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s://www.3gpp.org/ftp/TSG_RAN/WG4_Radio/TSGR4_101-e/Docs/R4-2118279.zip"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4_Radio/TSGR4_101-e/Docs/R4-2118279.zip"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hyperlink" Target="https://www.3gpp.org/ftp/TSG_RAN/WG4_Radio/TSGR4_101-e/Docs/R4-2118279.zip"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s://www.3gpp.org/ftp/TSG_RAN/WG4_Radio/TSGR4_101-e/Docs/R4-2118279.zip"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BEEA1-88DF-4A46-8783-86093D469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4528</TotalTime>
  <Pages>4</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5777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253</cp:revision>
  <cp:lastPrinted>2007-04-24T00:59:00Z</cp:lastPrinted>
  <dcterms:created xsi:type="dcterms:W3CDTF">2020-04-09T06:55:00Z</dcterms:created>
  <dcterms:modified xsi:type="dcterms:W3CDTF">2022-02-14T11:00:00Z</dcterms:modified>
</cp:coreProperties>
</file>